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41" w:rsidRDefault="00376C41" w:rsidP="00C51A35">
      <w:pPr>
        <w:pStyle w:val="Bezproreda"/>
        <w:jc w:val="center"/>
        <w:rPr>
          <w:sz w:val="24"/>
          <w:szCs w:val="24"/>
        </w:rPr>
      </w:pPr>
    </w:p>
    <w:p w:rsidR="00C51A35" w:rsidRPr="00A444B4" w:rsidRDefault="00C51A35" w:rsidP="00C51A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OBRAZLOŽENJE </w:t>
      </w:r>
      <w:r w:rsidR="000C35D1">
        <w:rPr>
          <w:rFonts w:ascii="Arial" w:hAnsi="Arial" w:cs="Arial"/>
          <w:b/>
          <w:sz w:val="24"/>
          <w:szCs w:val="24"/>
        </w:rPr>
        <w:t xml:space="preserve"> </w:t>
      </w:r>
      <w:r w:rsidR="002C6FB3">
        <w:rPr>
          <w:rFonts w:ascii="Arial" w:hAnsi="Arial" w:cs="Arial"/>
          <w:b/>
          <w:sz w:val="24"/>
          <w:szCs w:val="24"/>
        </w:rPr>
        <w:t>UZ PRORAČUN  GRADA PAGA  ZA 2022</w:t>
      </w:r>
      <w:r w:rsidRPr="00A444B4">
        <w:rPr>
          <w:rFonts w:ascii="Arial" w:hAnsi="Arial" w:cs="Arial"/>
          <w:b/>
          <w:sz w:val="24"/>
          <w:szCs w:val="24"/>
        </w:rPr>
        <w:t>. GODINU I</w:t>
      </w:r>
    </w:p>
    <w:p w:rsidR="00F02AF4" w:rsidRPr="00A444B4" w:rsidRDefault="002C6FB3" w:rsidP="00C51A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PROJEKCIJE  ZA 2023. I 2024</w:t>
      </w:r>
      <w:r w:rsidR="00C51A35" w:rsidRPr="00A444B4">
        <w:rPr>
          <w:rFonts w:ascii="Arial" w:hAnsi="Arial" w:cs="Arial"/>
          <w:b/>
          <w:sz w:val="24"/>
          <w:szCs w:val="24"/>
        </w:rPr>
        <w:t>. GODINU</w:t>
      </w:r>
    </w:p>
    <w:p w:rsidR="000C75E4" w:rsidRPr="00A444B4" w:rsidRDefault="000C75E4" w:rsidP="00C51A3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76C41" w:rsidRPr="00A444B4" w:rsidRDefault="00376C41" w:rsidP="00C51A3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C2FF9" w:rsidRDefault="002C6FB3" w:rsidP="00022E0F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Proračun Grada Paga za 2022</w:t>
      </w:r>
      <w:r w:rsidR="00763132">
        <w:rPr>
          <w:rFonts w:ascii="Arial" w:hAnsi="Arial" w:cs="Arial"/>
          <w:sz w:val="24"/>
          <w:szCs w:val="24"/>
        </w:rPr>
        <w:t>. godinu te projekcije za 202</w:t>
      </w:r>
      <w:r>
        <w:rPr>
          <w:rFonts w:ascii="Arial" w:hAnsi="Arial" w:cs="Arial"/>
          <w:sz w:val="24"/>
          <w:szCs w:val="24"/>
        </w:rPr>
        <w:t>3</w:t>
      </w:r>
      <w:r w:rsidR="005B4309">
        <w:rPr>
          <w:rFonts w:ascii="Arial" w:hAnsi="Arial" w:cs="Arial"/>
          <w:sz w:val="24"/>
          <w:szCs w:val="24"/>
        </w:rPr>
        <w:t>. i 202</w:t>
      </w:r>
      <w:r>
        <w:rPr>
          <w:rFonts w:ascii="Arial" w:hAnsi="Arial" w:cs="Arial"/>
          <w:sz w:val="24"/>
          <w:szCs w:val="24"/>
        </w:rPr>
        <w:t>4</w:t>
      </w:r>
      <w:r w:rsidR="00022E0F">
        <w:rPr>
          <w:rFonts w:ascii="Arial" w:hAnsi="Arial" w:cs="Arial"/>
          <w:sz w:val="24"/>
          <w:szCs w:val="24"/>
        </w:rPr>
        <w:t>. godinu sastoje se od planiranih prihoda i primitaka, rashoda i izdataka te prenesenih sredstava Grada Paga i proračunskih korisnika</w:t>
      </w:r>
      <w:r w:rsidR="003C00D6">
        <w:rPr>
          <w:rFonts w:ascii="Arial" w:hAnsi="Arial" w:cs="Arial"/>
          <w:sz w:val="24"/>
          <w:szCs w:val="24"/>
        </w:rPr>
        <w:t>:</w:t>
      </w:r>
      <w:r w:rsidR="00022E0F">
        <w:rPr>
          <w:rFonts w:ascii="Arial" w:hAnsi="Arial" w:cs="Arial"/>
          <w:sz w:val="24"/>
          <w:szCs w:val="24"/>
        </w:rPr>
        <w:t xml:space="preserve"> Dječjeg vrtića „Paški mališani“ Pag,</w:t>
      </w:r>
      <w:r w:rsidR="00763132" w:rsidRPr="00763132">
        <w:rPr>
          <w:rFonts w:ascii="Arial" w:hAnsi="Arial" w:cs="Arial"/>
          <w:sz w:val="24"/>
          <w:szCs w:val="24"/>
        </w:rPr>
        <w:t xml:space="preserve"> </w:t>
      </w:r>
      <w:r w:rsidR="00763132">
        <w:rPr>
          <w:rFonts w:ascii="Arial" w:hAnsi="Arial" w:cs="Arial"/>
          <w:sz w:val="24"/>
          <w:szCs w:val="24"/>
        </w:rPr>
        <w:t>Gradske knjižnice Pag,</w:t>
      </w:r>
      <w:r w:rsidR="00022E0F">
        <w:rPr>
          <w:rFonts w:ascii="Arial" w:hAnsi="Arial" w:cs="Arial"/>
          <w:sz w:val="24"/>
          <w:szCs w:val="24"/>
        </w:rPr>
        <w:t xml:space="preserve"> </w:t>
      </w:r>
      <w:r w:rsidR="00102BD9">
        <w:rPr>
          <w:rFonts w:ascii="Arial" w:hAnsi="Arial" w:cs="Arial"/>
          <w:sz w:val="24"/>
          <w:szCs w:val="24"/>
        </w:rPr>
        <w:t>i Javne vatrogasne postrojbe</w:t>
      </w:r>
      <w:r w:rsidR="00763132">
        <w:rPr>
          <w:rFonts w:ascii="Arial" w:hAnsi="Arial" w:cs="Arial"/>
          <w:sz w:val="24"/>
          <w:szCs w:val="24"/>
        </w:rPr>
        <w:t xml:space="preserve"> </w:t>
      </w:r>
      <w:r w:rsidR="00022E0F">
        <w:rPr>
          <w:rFonts w:ascii="Arial" w:hAnsi="Arial" w:cs="Arial"/>
          <w:sz w:val="24"/>
          <w:szCs w:val="24"/>
        </w:rPr>
        <w:t xml:space="preserve">Pag, raspoređenih </w:t>
      </w:r>
      <w:r w:rsidR="00232D2A">
        <w:rPr>
          <w:rFonts w:ascii="Arial" w:hAnsi="Arial" w:cs="Arial"/>
          <w:sz w:val="24"/>
          <w:szCs w:val="24"/>
        </w:rPr>
        <w:t>po ekonomskoj, programskoj, funkcijskoj, organizacijskoj, lokacijskoj klasifikaciji te izvorima financiranja.</w:t>
      </w:r>
    </w:p>
    <w:p w:rsidR="00232D2A" w:rsidRPr="00A444B4" w:rsidRDefault="00232D2A" w:rsidP="00022E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73BCB" w:rsidRDefault="00102BD9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</w:t>
      </w:r>
      <w:r w:rsidR="002C6FB3">
        <w:rPr>
          <w:rFonts w:ascii="Arial" w:hAnsi="Arial" w:cs="Arial"/>
          <w:sz w:val="24"/>
          <w:szCs w:val="24"/>
        </w:rPr>
        <w:t xml:space="preserve"> prihodi i primici</w:t>
      </w:r>
      <w:r>
        <w:rPr>
          <w:rFonts w:ascii="Arial" w:hAnsi="Arial" w:cs="Arial"/>
          <w:sz w:val="24"/>
          <w:szCs w:val="24"/>
        </w:rPr>
        <w:t xml:space="preserve"> Proračun</w:t>
      </w:r>
      <w:r w:rsidR="002C6F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 202</w:t>
      </w:r>
      <w:r w:rsidR="002C6FB3">
        <w:rPr>
          <w:rFonts w:ascii="Arial" w:hAnsi="Arial" w:cs="Arial"/>
          <w:sz w:val="24"/>
          <w:szCs w:val="24"/>
        </w:rPr>
        <w:t>2</w:t>
      </w:r>
      <w:r w:rsidR="00A87723">
        <w:rPr>
          <w:rFonts w:ascii="Arial" w:hAnsi="Arial" w:cs="Arial"/>
          <w:sz w:val="24"/>
          <w:szCs w:val="24"/>
        </w:rPr>
        <w:t>. godinu</w:t>
      </w:r>
      <w:r w:rsidR="00773BCB" w:rsidRPr="00A444B4">
        <w:rPr>
          <w:rFonts w:ascii="Arial" w:hAnsi="Arial" w:cs="Arial"/>
          <w:sz w:val="24"/>
          <w:szCs w:val="24"/>
        </w:rPr>
        <w:t xml:space="preserve"> planiran</w:t>
      </w:r>
      <w:r w:rsidR="002C6FB3">
        <w:rPr>
          <w:rFonts w:ascii="Arial" w:hAnsi="Arial" w:cs="Arial"/>
          <w:sz w:val="24"/>
          <w:szCs w:val="24"/>
        </w:rPr>
        <w:t xml:space="preserve">i su u </w:t>
      </w:r>
      <w:r w:rsidR="00773BCB" w:rsidRPr="00A444B4">
        <w:rPr>
          <w:rFonts w:ascii="Arial" w:hAnsi="Arial" w:cs="Arial"/>
          <w:sz w:val="24"/>
          <w:szCs w:val="24"/>
        </w:rPr>
        <w:t xml:space="preserve">iznosu od </w:t>
      </w:r>
      <w:r w:rsidR="002C6FB3">
        <w:rPr>
          <w:rFonts w:ascii="Arial" w:hAnsi="Arial" w:cs="Arial"/>
          <w:sz w:val="24"/>
          <w:szCs w:val="24"/>
        </w:rPr>
        <w:t>55.455</w:t>
      </w:r>
      <w:r w:rsidR="00BA19B7" w:rsidRPr="00A444B4">
        <w:rPr>
          <w:rFonts w:ascii="Arial" w:hAnsi="Arial" w:cs="Arial"/>
          <w:sz w:val="24"/>
          <w:szCs w:val="24"/>
        </w:rPr>
        <w:t>.000</w:t>
      </w:r>
      <w:r w:rsidR="00246A9B" w:rsidRPr="00A444B4">
        <w:rPr>
          <w:rFonts w:ascii="Arial" w:hAnsi="Arial" w:cs="Arial"/>
          <w:sz w:val="24"/>
          <w:szCs w:val="24"/>
        </w:rPr>
        <w:t>,00</w:t>
      </w:r>
      <w:r w:rsidR="002C6FB3">
        <w:rPr>
          <w:rFonts w:ascii="Arial" w:hAnsi="Arial" w:cs="Arial"/>
          <w:sz w:val="24"/>
          <w:szCs w:val="24"/>
        </w:rPr>
        <w:t xml:space="preserve"> kuna. Za 2023</w:t>
      </w:r>
      <w:r w:rsidR="00773BCB" w:rsidRPr="00A444B4">
        <w:rPr>
          <w:rFonts w:ascii="Arial" w:hAnsi="Arial" w:cs="Arial"/>
          <w:sz w:val="24"/>
          <w:szCs w:val="24"/>
        </w:rPr>
        <w:t xml:space="preserve">. </w:t>
      </w:r>
      <w:r w:rsidR="00293397" w:rsidRPr="00A444B4">
        <w:rPr>
          <w:rFonts w:ascii="Arial" w:hAnsi="Arial" w:cs="Arial"/>
          <w:sz w:val="24"/>
          <w:szCs w:val="24"/>
        </w:rPr>
        <w:t>g</w:t>
      </w:r>
      <w:r w:rsidR="00773BCB" w:rsidRPr="00A444B4">
        <w:rPr>
          <w:rFonts w:ascii="Arial" w:hAnsi="Arial" w:cs="Arial"/>
          <w:sz w:val="24"/>
          <w:szCs w:val="24"/>
        </w:rPr>
        <w:t xml:space="preserve">odinu </w:t>
      </w:r>
      <w:r w:rsidR="00232D2A">
        <w:rPr>
          <w:rFonts w:ascii="Arial" w:hAnsi="Arial" w:cs="Arial"/>
          <w:sz w:val="24"/>
          <w:szCs w:val="24"/>
        </w:rPr>
        <w:t>projekcija iznosi</w:t>
      </w:r>
      <w:r w:rsidR="00773BCB" w:rsidRPr="00A444B4">
        <w:rPr>
          <w:rFonts w:ascii="Arial" w:hAnsi="Arial" w:cs="Arial"/>
          <w:sz w:val="24"/>
          <w:szCs w:val="24"/>
        </w:rPr>
        <w:t xml:space="preserve"> </w:t>
      </w:r>
      <w:r w:rsidR="002C6FB3">
        <w:rPr>
          <w:rFonts w:ascii="Arial" w:hAnsi="Arial" w:cs="Arial"/>
          <w:sz w:val="24"/>
          <w:szCs w:val="24"/>
        </w:rPr>
        <w:t>61.087</w:t>
      </w:r>
      <w:r w:rsidR="00D42CE4" w:rsidRPr="00A444B4">
        <w:rPr>
          <w:rFonts w:ascii="Arial" w:hAnsi="Arial" w:cs="Arial"/>
          <w:sz w:val="24"/>
          <w:szCs w:val="24"/>
        </w:rPr>
        <w:t>.</w:t>
      </w:r>
      <w:r w:rsidR="00602F85" w:rsidRPr="00A444B4">
        <w:rPr>
          <w:rFonts w:ascii="Arial" w:hAnsi="Arial" w:cs="Arial"/>
          <w:sz w:val="24"/>
          <w:szCs w:val="24"/>
        </w:rPr>
        <w:t xml:space="preserve">000,00 </w:t>
      </w:r>
      <w:r w:rsidR="00763132">
        <w:rPr>
          <w:rFonts w:ascii="Arial" w:hAnsi="Arial" w:cs="Arial"/>
          <w:sz w:val="24"/>
          <w:szCs w:val="24"/>
        </w:rPr>
        <w:t xml:space="preserve">kuna dok projekcija za </w:t>
      </w:r>
      <w:r w:rsidR="002C6FB3">
        <w:rPr>
          <w:rFonts w:ascii="Arial" w:hAnsi="Arial" w:cs="Arial"/>
          <w:sz w:val="24"/>
          <w:szCs w:val="24"/>
        </w:rPr>
        <w:t>2024</w:t>
      </w:r>
      <w:r w:rsidR="00773BCB" w:rsidRPr="00A444B4">
        <w:rPr>
          <w:rFonts w:ascii="Arial" w:hAnsi="Arial" w:cs="Arial"/>
          <w:sz w:val="24"/>
          <w:szCs w:val="24"/>
        </w:rPr>
        <w:t>. godinu iznosi</w:t>
      </w:r>
      <w:r w:rsidR="0002699B">
        <w:rPr>
          <w:rFonts w:ascii="Arial" w:hAnsi="Arial" w:cs="Arial"/>
          <w:sz w:val="24"/>
          <w:szCs w:val="24"/>
        </w:rPr>
        <w:t xml:space="preserve"> </w:t>
      </w:r>
      <w:r w:rsidR="002C6FB3">
        <w:rPr>
          <w:rFonts w:ascii="Arial" w:hAnsi="Arial" w:cs="Arial"/>
          <w:sz w:val="24"/>
          <w:szCs w:val="24"/>
        </w:rPr>
        <w:t>45.445.000</w:t>
      </w:r>
      <w:r w:rsidR="00602F85" w:rsidRPr="00A444B4">
        <w:rPr>
          <w:rFonts w:ascii="Arial" w:hAnsi="Arial" w:cs="Arial"/>
          <w:sz w:val="24"/>
          <w:szCs w:val="24"/>
        </w:rPr>
        <w:t>,00</w:t>
      </w:r>
      <w:r w:rsidR="00773BCB" w:rsidRPr="00A444B4">
        <w:rPr>
          <w:rFonts w:ascii="Arial" w:hAnsi="Arial" w:cs="Arial"/>
          <w:sz w:val="24"/>
          <w:szCs w:val="24"/>
        </w:rPr>
        <w:t xml:space="preserve"> kuna, </w:t>
      </w:r>
      <w:r w:rsidR="00636157">
        <w:rPr>
          <w:rFonts w:ascii="Arial" w:hAnsi="Arial" w:cs="Arial"/>
          <w:sz w:val="24"/>
          <w:szCs w:val="24"/>
        </w:rPr>
        <w:t>.</w:t>
      </w:r>
    </w:p>
    <w:p w:rsidR="00267BEC" w:rsidRDefault="00267BEC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54404" w:rsidRPr="00054404" w:rsidRDefault="00054404" w:rsidP="00400720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054404">
        <w:rPr>
          <w:rFonts w:ascii="Arial" w:hAnsi="Arial" w:cs="Arial"/>
          <w:i/>
          <w:sz w:val="24"/>
          <w:szCs w:val="24"/>
        </w:rPr>
        <w:t>Prihodi i primici</w:t>
      </w:r>
    </w:p>
    <w:p w:rsidR="00267BEC" w:rsidRDefault="00267BEC" w:rsidP="00000F37">
      <w:pPr>
        <w:tabs>
          <w:tab w:val="center" w:pos="709"/>
        </w:tabs>
        <w:jc w:val="both"/>
        <w:rPr>
          <w:rFonts w:ascii="Arial" w:hAnsi="Arial" w:cs="Arial"/>
          <w:sz w:val="24"/>
          <w:szCs w:val="24"/>
        </w:rPr>
      </w:pPr>
      <w:r w:rsidRPr="00267BEC">
        <w:rPr>
          <w:rFonts w:ascii="Arial" w:hAnsi="Arial" w:cs="Arial"/>
          <w:bCs/>
          <w:sz w:val="24"/>
          <w:szCs w:val="24"/>
        </w:rPr>
        <w:t xml:space="preserve">Prijedlogom Proračuna Grada </w:t>
      </w:r>
      <w:r>
        <w:rPr>
          <w:rFonts w:ascii="Arial" w:hAnsi="Arial" w:cs="Arial"/>
          <w:bCs/>
          <w:sz w:val="24"/>
          <w:szCs w:val="24"/>
        </w:rPr>
        <w:t>Paga</w:t>
      </w:r>
      <w:r w:rsidR="002C6FB3">
        <w:rPr>
          <w:rFonts w:ascii="Arial" w:hAnsi="Arial" w:cs="Arial"/>
          <w:bCs/>
          <w:sz w:val="24"/>
          <w:szCs w:val="24"/>
        </w:rPr>
        <w:t xml:space="preserve"> za 2022</w:t>
      </w:r>
      <w:r w:rsidRPr="00267BEC">
        <w:rPr>
          <w:rFonts w:ascii="Arial" w:hAnsi="Arial" w:cs="Arial"/>
          <w:bCs/>
          <w:sz w:val="24"/>
          <w:szCs w:val="24"/>
        </w:rPr>
        <w:t>. godinu</w:t>
      </w:r>
      <w:r w:rsidR="002C6FB3">
        <w:rPr>
          <w:rFonts w:ascii="Arial" w:hAnsi="Arial" w:cs="Arial"/>
          <w:bCs/>
          <w:sz w:val="24"/>
          <w:szCs w:val="24"/>
        </w:rPr>
        <w:t xml:space="preserve"> i projekcijama za 2023. i 2024</w:t>
      </w:r>
      <w:r w:rsidR="00000F37">
        <w:rPr>
          <w:rFonts w:ascii="Arial" w:hAnsi="Arial" w:cs="Arial"/>
          <w:bCs/>
          <w:sz w:val="24"/>
          <w:szCs w:val="24"/>
        </w:rPr>
        <w:t xml:space="preserve">. godinu planiraju se prihodi i </w:t>
      </w:r>
      <w:r w:rsidRPr="00267BEC">
        <w:rPr>
          <w:rFonts w:ascii="Arial" w:hAnsi="Arial" w:cs="Arial"/>
          <w:bCs/>
          <w:sz w:val="24"/>
          <w:szCs w:val="24"/>
        </w:rPr>
        <w:t xml:space="preserve">primici </w:t>
      </w:r>
      <w:r w:rsidR="007827C0">
        <w:rPr>
          <w:rFonts w:ascii="Arial" w:hAnsi="Arial" w:cs="Arial"/>
          <w:bCs/>
          <w:sz w:val="24"/>
          <w:szCs w:val="24"/>
        </w:rPr>
        <w:t>Grada Paga i proračunskih korisnika kako slijedi</w:t>
      </w:r>
      <w:r w:rsidRPr="00267BEC">
        <w:rPr>
          <w:rFonts w:ascii="Arial" w:hAnsi="Arial" w:cs="Arial"/>
          <w:sz w:val="24"/>
          <w:szCs w:val="24"/>
        </w:rPr>
        <w:t>:</w:t>
      </w: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4C3045" w:rsidTr="00A034FF">
        <w:tc>
          <w:tcPr>
            <w:tcW w:w="2689" w:type="dxa"/>
          </w:tcPr>
          <w:p w:rsidR="004C3045" w:rsidRDefault="004C3045" w:rsidP="00000F37">
            <w:pPr>
              <w:tabs>
                <w:tab w:val="center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3045" w:rsidRPr="0043208E" w:rsidRDefault="002C6FB3" w:rsidP="004C3045">
            <w:pPr>
              <w:tabs>
                <w:tab w:val="center" w:pos="709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2022</w:t>
            </w:r>
            <w:r w:rsidR="004C3045" w:rsidRPr="0043208E">
              <w:rPr>
                <w:rFonts w:ascii="Arial" w:hAnsi="Arial" w:cs="Arial"/>
                <w:sz w:val="24"/>
                <w:szCs w:val="24"/>
                <w:u w:val="single"/>
              </w:rPr>
              <w:t>.g.</w:t>
            </w:r>
          </w:p>
        </w:tc>
        <w:tc>
          <w:tcPr>
            <w:tcW w:w="2126" w:type="dxa"/>
          </w:tcPr>
          <w:p w:rsidR="004C3045" w:rsidRDefault="002C6FB3" w:rsidP="004C3045">
            <w:pPr>
              <w:tabs>
                <w:tab w:val="center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2023</w:t>
            </w:r>
            <w:r w:rsidR="004C3045" w:rsidRPr="0043208E">
              <w:rPr>
                <w:rFonts w:ascii="Arial" w:hAnsi="Arial" w:cs="Arial"/>
                <w:sz w:val="24"/>
                <w:szCs w:val="24"/>
                <w:u w:val="single"/>
              </w:rPr>
              <w:t>.g</w:t>
            </w:r>
            <w:r w:rsidR="004C304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C3045" w:rsidRPr="0043208E" w:rsidRDefault="002C6FB3" w:rsidP="004C3045">
            <w:pPr>
              <w:tabs>
                <w:tab w:val="center" w:pos="709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2024</w:t>
            </w:r>
            <w:r w:rsidR="004C3045" w:rsidRPr="0043208E">
              <w:rPr>
                <w:rFonts w:ascii="Arial" w:hAnsi="Arial" w:cs="Arial"/>
                <w:sz w:val="24"/>
                <w:szCs w:val="24"/>
                <w:u w:val="single"/>
              </w:rPr>
              <w:t>.g.</w:t>
            </w:r>
          </w:p>
        </w:tc>
      </w:tr>
      <w:tr w:rsidR="004C3045" w:rsidTr="00A034FF">
        <w:tc>
          <w:tcPr>
            <w:tcW w:w="2689" w:type="dxa"/>
          </w:tcPr>
          <w:p w:rsidR="004C3045" w:rsidRDefault="004C3045" w:rsidP="004C3045">
            <w:pPr>
              <w:tabs>
                <w:tab w:val="center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 Pag</w:t>
            </w:r>
          </w:p>
        </w:tc>
        <w:tc>
          <w:tcPr>
            <w:tcW w:w="2126" w:type="dxa"/>
          </w:tcPr>
          <w:p w:rsidR="004C3045" w:rsidRPr="00634CBE" w:rsidRDefault="00634CBE" w:rsidP="004C3045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53.183.000</w:t>
            </w:r>
            <w:r w:rsidR="00054404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</w:tc>
        <w:tc>
          <w:tcPr>
            <w:tcW w:w="2126" w:type="dxa"/>
          </w:tcPr>
          <w:p w:rsidR="004C3045" w:rsidRPr="00634CBE" w:rsidRDefault="00634CBE" w:rsidP="002E4129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58.815.000</w:t>
            </w:r>
            <w:r w:rsidR="00A034FF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</w:tc>
        <w:tc>
          <w:tcPr>
            <w:tcW w:w="2126" w:type="dxa"/>
          </w:tcPr>
          <w:p w:rsidR="004C3045" w:rsidRPr="00634CBE" w:rsidRDefault="00634CBE" w:rsidP="004C3045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43.173.000</w:t>
            </w:r>
            <w:r w:rsidR="00A034FF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</w:tc>
      </w:tr>
      <w:tr w:rsidR="0090322F" w:rsidTr="00A034FF">
        <w:tc>
          <w:tcPr>
            <w:tcW w:w="2689" w:type="dxa"/>
          </w:tcPr>
          <w:p w:rsidR="0090322F" w:rsidRDefault="0090322F" w:rsidP="0090322F">
            <w:pPr>
              <w:tabs>
                <w:tab w:val="center" w:pos="70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Dječji vrtić Paški mališani Pag</w:t>
            </w:r>
          </w:p>
        </w:tc>
        <w:tc>
          <w:tcPr>
            <w:tcW w:w="2126" w:type="dxa"/>
          </w:tcPr>
          <w:p w:rsidR="0090322F" w:rsidRPr="00634CBE" w:rsidRDefault="0090322F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322F" w:rsidRPr="00634CBE" w:rsidRDefault="0090322F" w:rsidP="00634CBE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2.0</w:t>
            </w:r>
            <w:r w:rsidR="00634CBE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.000,00 kn</w:t>
            </w:r>
          </w:p>
        </w:tc>
        <w:tc>
          <w:tcPr>
            <w:tcW w:w="2126" w:type="dxa"/>
          </w:tcPr>
          <w:p w:rsidR="0090322F" w:rsidRPr="00634CBE" w:rsidRDefault="0090322F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322F" w:rsidRPr="00634CBE" w:rsidRDefault="0090322F" w:rsidP="00634CBE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2.0</w:t>
            </w:r>
            <w:r w:rsidR="00634CBE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.000,00 kn</w:t>
            </w:r>
          </w:p>
        </w:tc>
        <w:tc>
          <w:tcPr>
            <w:tcW w:w="2126" w:type="dxa"/>
          </w:tcPr>
          <w:p w:rsidR="0090322F" w:rsidRPr="00634CBE" w:rsidRDefault="0090322F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90322F" w:rsidRPr="00634CBE" w:rsidRDefault="0090322F" w:rsidP="00634CBE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2.0</w:t>
            </w:r>
            <w:r w:rsidR="00634CBE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.000,00 kn</w:t>
            </w:r>
          </w:p>
        </w:tc>
      </w:tr>
      <w:tr w:rsidR="0090322F" w:rsidTr="007827C0">
        <w:tc>
          <w:tcPr>
            <w:tcW w:w="2689" w:type="dxa"/>
            <w:tcBorders>
              <w:bottom w:val="single" w:sz="4" w:space="0" w:color="auto"/>
            </w:tcBorders>
          </w:tcPr>
          <w:p w:rsidR="0090322F" w:rsidRDefault="0090322F" w:rsidP="0090322F">
            <w:pPr>
              <w:tabs>
                <w:tab w:val="center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Gradska knjižnica Pag</w:t>
            </w:r>
          </w:p>
          <w:p w:rsidR="00102BD9" w:rsidRDefault="00102BD9" w:rsidP="0090322F">
            <w:pPr>
              <w:tabs>
                <w:tab w:val="center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JVP - Pag                                                 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322F" w:rsidRPr="00634CBE" w:rsidRDefault="00634CBE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101.000</w:t>
            </w:r>
            <w:r w:rsidR="0090322F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  <w:p w:rsidR="00102BD9" w:rsidRPr="00634CBE" w:rsidRDefault="00634CBE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150.000</w:t>
            </w:r>
            <w:r w:rsidR="0043208E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322F" w:rsidRPr="00634CBE" w:rsidRDefault="00634CBE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101.000</w:t>
            </w:r>
            <w:r w:rsidR="0090322F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  <w:p w:rsidR="0043208E" w:rsidRPr="00634CBE" w:rsidRDefault="00634CBE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150.000,00</w:t>
            </w:r>
            <w:r w:rsidR="0043208E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322F" w:rsidRPr="00634CBE" w:rsidRDefault="00634CBE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101.000</w:t>
            </w:r>
            <w:r w:rsidR="0090322F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  <w:p w:rsidR="0043208E" w:rsidRPr="00634CBE" w:rsidRDefault="00634CBE" w:rsidP="0090322F">
            <w:pPr>
              <w:tabs>
                <w:tab w:val="center" w:pos="709"/>
              </w:tabs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150.000</w:t>
            </w:r>
            <w:r w:rsidR="0043208E" w:rsidRPr="00634CBE">
              <w:rPr>
                <w:rFonts w:ascii="Arial" w:hAnsi="Arial" w:cs="Arial"/>
                <w:color w:val="000000" w:themeColor="text1"/>
                <w:sz w:val="24"/>
                <w:szCs w:val="24"/>
              </w:rPr>
              <w:t>,00 kn</w:t>
            </w:r>
          </w:p>
        </w:tc>
      </w:tr>
      <w:tr w:rsidR="007827C0" w:rsidTr="007827C0">
        <w:tc>
          <w:tcPr>
            <w:tcW w:w="2689" w:type="dxa"/>
            <w:tcBorders>
              <w:top w:val="single" w:sz="4" w:space="0" w:color="auto"/>
            </w:tcBorders>
          </w:tcPr>
          <w:p w:rsidR="007827C0" w:rsidRDefault="007827C0" w:rsidP="00A034FF">
            <w:pPr>
              <w:tabs>
                <w:tab w:val="center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27C0" w:rsidRDefault="007827C0" w:rsidP="00A034FF">
            <w:pPr>
              <w:tabs>
                <w:tab w:val="center" w:pos="7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27C0" w:rsidRDefault="007827C0" w:rsidP="00A034FF">
            <w:pPr>
              <w:tabs>
                <w:tab w:val="center" w:pos="7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27C0" w:rsidRDefault="007827C0" w:rsidP="00A034FF">
            <w:pPr>
              <w:tabs>
                <w:tab w:val="center" w:pos="70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B3F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34FF" w:rsidRPr="00A444B4" w:rsidRDefault="00A034F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034FF" w:rsidRDefault="008F250E" w:rsidP="00A034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E6D92">
        <w:rPr>
          <w:rFonts w:ascii="Arial" w:hAnsi="Arial" w:cs="Arial"/>
          <w:sz w:val="24"/>
          <w:szCs w:val="24"/>
        </w:rPr>
        <w:t>U strukturi prihoda i primitaka</w:t>
      </w:r>
      <w:r w:rsidR="00A034FF">
        <w:rPr>
          <w:rFonts w:ascii="Arial" w:hAnsi="Arial" w:cs="Arial"/>
          <w:sz w:val="24"/>
          <w:szCs w:val="24"/>
        </w:rPr>
        <w:t>,</w:t>
      </w:r>
      <w:r w:rsidRPr="00EE6D92">
        <w:rPr>
          <w:rFonts w:ascii="Arial" w:hAnsi="Arial" w:cs="Arial"/>
          <w:sz w:val="24"/>
          <w:szCs w:val="24"/>
        </w:rPr>
        <w:t xml:space="preserve"> </w:t>
      </w:r>
      <w:r w:rsidRPr="00EE6D92">
        <w:rPr>
          <w:rFonts w:ascii="Arial" w:hAnsi="Arial" w:cs="Arial"/>
          <w:b/>
          <w:sz w:val="24"/>
          <w:szCs w:val="24"/>
        </w:rPr>
        <w:t>Prihodi poslovanja</w:t>
      </w:r>
      <w:r w:rsidRPr="00EE6D92">
        <w:rPr>
          <w:rFonts w:ascii="Arial" w:hAnsi="Arial" w:cs="Arial"/>
          <w:sz w:val="24"/>
          <w:szCs w:val="24"/>
        </w:rPr>
        <w:t xml:space="preserve">  (razred 6) planirani su u ukupnom iznosu od </w:t>
      </w:r>
      <w:r w:rsidR="00634CBE">
        <w:rPr>
          <w:rFonts w:ascii="Arial" w:hAnsi="Arial" w:cs="Arial"/>
          <w:sz w:val="24"/>
          <w:szCs w:val="24"/>
        </w:rPr>
        <w:t>52.395</w:t>
      </w:r>
      <w:r w:rsidR="0043208E">
        <w:rPr>
          <w:rFonts w:ascii="Arial" w:hAnsi="Arial" w:cs="Arial"/>
          <w:sz w:val="24"/>
          <w:szCs w:val="24"/>
        </w:rPr>
        <w:t>.000</w:t>
      </w:r>
      <w:r w:rsidR="00A034FF">
        <w:rPr>
          <w:rFonts w:ascii="Arial" w:hAnsi="Arial" w:cs="Arial"/>
          <w:sz w:val="24"/>
          <w:szCs w:val="24"/>
        </w:rPr>
        <w:t>,00</w:t>
      </w:r>
      <w:r w:rsidR="00E260E0" w:rsidRPr="00EE6D92">
        <w:rPr>
          <w:rFonts w:ascii="Arial" w:hAnsi="Arial" w:cs="Arial"/>
          <w:sz w:val="24"/>
          <w:szCs w:val="24"/>
        </w:rPr>
        <w:t xml:space="preserve"> </w:t>
      </w:r>
      <w:r w:rsidRPr="00EE6D92">
        <w:rPr>
          <w:rFonts w:ascii="Arial" w:hAnsi="Arial" w:cs="Arial"/>
          <w:sz w:val="24"/>
          <w:szCs w:val="24"/>
        </w:rPr>
        <w:t>kuna</w:t>
      </w:r>
      <w:r w:rsidR="00634CBE">
        <w:rPr>
          <w:rFonts w:ascii="Arial" w:hAnsi="Arial" w:cs="Arial"/>
          <w:sz w:val="24"/>
          <w:szCs w:val="24"/>
        </w:rPr>
        <w:t xml:space="preserve"> u 2022</w:t>
      </w:r>
      <w:r w:rsidR="0090322F">
        <w:rPr>
          <w:rFonts w:ascii="Arial" w:hAnsi="Arial" w:cs="Arial"/>
          <w:sz w:val="24"/>
          <w:szCs w:val="24"/>
        </w:rPr>
        <w:t>. godini ,</w:t>
      </w:r>
      <w:r w:rsidR="0002699B">
        <w:rPr>
          <w:rFonts w:ascii="Arial" w:hAnsi="Arial" w:cs="Arial"/>
          <w:sz w:val="24"/>
          <w:szCs w:val="24"/>
        </w:rPr>
        <w:t xml:space="preserve"> </w:t>
      </w:r>
      <w:r w:rsidR="00634CBE">
        <w:rPr>
          <w:rFonts w:ascii="Arial" w:hAnsi="Arial" w:cs="Arial"/>
          <w:sz w:val="24"/>
          <w:szCs w:val="24"/>
        </w:rPr>
        <w:t>48.985</w:t>
      </w:r>
      <w:r w:rsidR="0043208E">
        <w:rPr>
          <w:rFonts w:ascii="Arial" w:hAnsi="Arial" w:cs="Arial"/>
          <w:sz w:val="24"/>
          <w:szCs w:val="24"/>
        </w:rPr>
        <w:t>.000</w:t>
      </w:r>
      <w:r w:rsidR="0090322F">
        <w:rPr>
          <w:rFonts w:ascii="Arial" w:hAnsi="Arial" w:cs="Arial"/>
          <w:sz w:val="24"/>
          <w:szCs w:val="24"/>
        </w:rPr>
        <w:t>,00 kuna u 202</w:t>
      </w:r>
      <w:r w:rsidR="00634CBE">
        <w:rPr>
          <w:rFonts w:ascii="Arial" w:hAnsi="Arial" w:cs="Arial"/>
          <w:sz w:val="24"/>
          <w:szCs w:val="24"/>
        </w:rPr>
        <w:t>3</w:t>
      </w:r>
      <w:r w:rsidR="0002699B">
        <w:rPr>
          <w:rFonts w:ascii="Arial" w:hAnsi="Arial" w:cs="Arial"/>
          <w:sz w:val="24"/>
          <w:szCs w:val="24"/>
        </w:rPr>
        <w:t>. i</w:t>
      </w:r>
      <w:r w:rsidR="004D6175">
        <w:rPr>
          <w:rFonts w:ascii="Arial" w:hAnsi="Arial" w:cs="Arial"/>
          <w:sz w:val="24"/>
          <w:szCs w:val="24"/>
        </w:rPr>
        <w:t xml:space="preserve"> </w:t>
      </w:r>
      <w:r w:rsidR="00634CBE">
        <w:rPr>
          <w:rFonts w:ascii="Arial" w:hAnsi="Arial" w:cs="Arial"/>
          <w:sz w:val="24"/>
          <w:szCs w:val="24"/>
        </w:rPr>
        <w:t>42.385</w:t>
      </w:r>
      <w:r w:rsidR="0043208E">
        <w:rPr>
          <w:rFonts w:ascii="Arial" w:hAnsi="Arial" w:cs="Arial"/>
          <w:sz w:val="24"/>
          <w:szCs w:val="24"/>
        </w:rPr>
        <w:t>.000</w:t>
      </w:r>
      <w:r w:rsidR="0090322F">
        <w:rPr>
          <w:rFonts w:ascii="Arial" w:hAnsi="Arial" w:cs="Arial"/>
          <w:sz w:val="24"/>
          <w:szCs w:val="24"/>
        </w:rPr>
        <w:t xml:space="preserve"> kuna</w:t>
      </w:r>
      <w:r w:rsidR="004D6175">
        <w:rPr>
          <w:rFonts w:ascii="Arial" w:hAnsi="Arial" w:cs="Arial"/>
          <w:sz w:val="24"/>
          <w:szCs w:val="24"/>
        </w:rPr>
        <w:t xml:space="preserve"> u</w:t>
      </w:r>
      <w:r w:rsidR="0002699B">
        <w:rPr>
          <w:rFonts w:ascii="Arial" w:hAnsi="Arial" w:cs="Arial"/>
          <w:sz w:val="24"/>
          <w:szCs w:val="24"/>
        </w:rPr>
        <w:t xml:space="preserve"> </w:t>
      </w:r>
      <w:r w:rsidR="0090322F">
        <w:rPr>
          <w:rFonts w:ascii="Arial" w:hAnsi="Arial" w:cs="Arial"/>
          <w:sz w:val="24"/>
          <w:szCs w:val="24"/>
        </w:rPr>
        <w:t>202</w:t>
      </w:r>
      <w:r w:rsidR="00634CBE">
        <w:rPr>
          <w:rFonts w:ascii="Arial" w:hAnsi="Arial" w:cs="Arial"/>
          <w:sz w:val="24"/>
          <w:szCs w:val="24"/>
        </w:rPr>
        <w:t>4</w:t>
      </w:r>
      <w:r w:rsidR="0002699B">
        <w:rPr>
          <w:rFonts w:ascii="Arial" w:hAnsi="Arial" w:cs="Arial"/>
          <w:sz w:val="24"/>
          <w:szCs w:val="24"/>
        </w:rPr>
        <w:t>. godini</w:t>
      </w:r>
      <w:r w:rsidR="00A034FF">
        <w:rPr>
          <w:rFonts w:ascii="Arial" w:hAnsi="Arial" w:cs="Arial"/>
          <w:sz w:val="24"/>
          <w:szCs w:val="24"/>
        </w:rPr>
        <w:t>;</w:t>
      </w:r>
      <w:r w:rsidR="00E260E0" w:rsidRPr="00EE6D92">
        <w:rPr>
          <w:rFonts w:ascii="Arial" w:hAnsi="Arial" w:cs="Arial"/>
          <w:sz w:val="24"/>
          <w:szCs w:val="24"/>
        </w:rPr>
        <w:t xml:space="preserve"> </w:t>
      </w:r>
      <w:r w:rsidRPr="00EE6D92">
        <w:rPr>
          <w:rFonts w:ascii="Arial" w:hAnsi="Arial" w:cs="Arial"/>
          <w:b/>
          <w:sz w:val="24"/>
          <w:szCs w:val="24"/>
        </w:rPr>
        <w:t>Prihodi od prodaje nefinancijske imovine</w:t>
      </w:r>
      <w:r w:rsidRPr="00EE6D92">
        <w:rPr>
          <w:rFonts w:ascii="Arial" w:hAnsi="Arial" w:cs="Arial"/>
          <w:sz w:val="24"/>
          <w:szCs w:val="24"/>
        </w:rPr>
        <w:t xml:space="preserve"> (razred 7) </w:t>
      </w:r>
      <w:r w:rsidR="0090322F">
        <w:rPr>
          <w:rFonts w:ascii="Arial" w:hAnsi="Arial" w:cs="Arial"/>
          <w:sz w:val="24"/>
          <w:szCs w:val="24"/>
        </w:rPr>
        <w:t xml:space="preserve">planirani su </w:t>
      </w:r>
      <w:r w:rsidRPr="00EE6D92">
        <w:rPr>
          <w:rFonts w:ascii="Arial" w:hAnsi="Arial" w:cs="Arial"/>
          <w:sz w:val="24"/>
          <w:szCs w:val="24"/>
        </w:rPr>
        <w:t xml:space="preserve">u ukupnom iznosu od </w:t>
      </w:r>
      <w:r w:rsidR="00634CBE">
        <w:rPr>
          <w:rFonts w:ascii="Arial" w:hAnsi="Arial" w:cs="Arial"/>
          <w:sz w:val="24"/>
          <w:szCs w:val="24"/>
        </w:rPr>
        <w:t>3.060</w:t>
      </w:r>
      <w:r w:rsidR="0043208E">
        <w:rPr>
          <w:rFonts w:ascii="Arial" w:hAnsi="Arial" w:cs="Arial"/>
          <w:sz w:val="24"/>
          <w:szCs w:val="24"/>
        </w:rPr>
        <w:t>.000</w:t>
      </w:r>
      <w:r w:rsidR="00E260E0" w:rsidRPr="00EE6D92">
        <w:rPr>
          <w:rFonts w:ascii="Arial" w:hAnsi="Arial" w:cs="Arial"/>
          <w:sz w:val="24"/>
          <w:szCs w:val="24"/>
        </w:rPr>
        <w:t>,00</w:t>
      </w:r>
      <w:r w:rsidRPr="00EE6D92">
        <w:rPr>
          <w:rFonts w:ascii="Arial" w:hAnsi="Arial" w:cs="Arial"/>
          <w:sz w:val="24"/>
          <w:szCs w:val="24"/>
        </w:rPr>
        <w:t xml:space="preserve">  kuna</w:t>
      </w:r>
      <w:r w:rsidR="00634CBE">
        <w:rPr>
          <w:rFonts w:ascii="Arial" w:hAnsi="Arial" w:cs="Arial"/>
          <w:sz w:val="24"/>
          <w:szCs w:val="24"/>
        </w:rPr>
        <w:t xml:space="preserve"> u 2022</w:t>
      </w:r>
      <w:r w:rsidR="005B6EC9">
        <w:rPr>
          <w:rFonts w:ascii="Arial" w:hAnsi="Arial" w:cs="Arial"/>
          <w:sz w:val="24"/>
          <w:szCs w:val="24"/>
        </w:rPr>
        <w:t xml:space="preserve">. </w:t>
      </w:r>
      <w:r w:rsidR="0090322F">
        <w:rPr>
          <w:rFonts w:ascii="Arial" w:hAnsi="Arial" w:cs="Arial"/>
          <w:sz w:val="24"/>
          <w:szCs w:val="24"/>
        </w:rPr>
        <w:t>,</w:t>
      </w:r>
      <w:r w:rsidR="005B6EC9">
        <w:rPr>
          <w:rFonts w:ascii="Arial" w:hAnsi="Arial" w:cs="Arial"/>
          <w:sz w:val="24"/>
          <w:szCs w:val="24"/>
        </w:rPr>
        <w:t xml:space="preserve"> </w:t>
      </w:r>
      <w:r w:rsidR="004B0209">
        <w:rPr>
          <w:rFonts w:ascii="Arial" w:hAnsi="Arial" w:cs="Arial"/>
          <w:sz w:val="24"/>
          <w:szCs w:val="24"/>
        </w:rPr>
        <w:t>12.102</w:t>
      </w:r>
      <w:r w:rsidR="0043208E">
        <w:rPr>
          <w:rFonts w:ascii="Arial" w:hAnsi="Arial" w:cs="Arial"/>
          <w:sz w:val="24"/>
          <w:szCs w:val="24"/>
        </w:rPr>
        <w:t>.000</w:t>
      </w:r>
      <w:r w:rsidR="0090322F">
        <w:rPr>
          <w:rFonts w:ascii="Arial" w:hAnsi="Arial" w:cs="Arial"/>
          <w:sz w:val="24"/>
          <w:szCs w:val="24"/>
        </w:rPr>
        <w:t>,00 kuna u 202</w:t>
      </w:r>
      <w:r w:rsidR="0043208E">
        <w:rPr>
          <w:rFonts w:ascii="Arial" w:hAnsi="Arial" w:cs="Arial"/>
          <w:sz w:val="24"/>
          <w:szCs w:val="24"/>
        </w:rPr>
        <w:t>2</w:t>
      </w:r>
      <w:r w:rsidR="00A034FF">
        <w:rPr>
          <w:rFonts w:ascii="Arial" w:hAnsi="Arial" w:cs="Arial"/>
          <w:sz w:val="24"/>
          <w:szCs w:val="24"/>
        </w:rPr>
        <w:t xml:space="preserve">. i </w:t>
      </w:r>
      <w:r w:rsidR="0007232C">
        <w:rPr>
          <w:rFonts w:ascii="Arial" w:hAnsi="Arial" w:cs="Arial"/>
          <w:sz w:val="24"/>
          <w:szCs w:val="24"/>
        </w:rPr>
        <w:t>3.060.000,00 kuna u 2024</w:t>
      </w:r>
      <w:r w:rsidR="0002699B">
        <w:rPr>
          <w:rFonts w:ascii="Arial" w:hAnsi="Arial" w:cs="Arial"/>
          <w:sz w:val="24"/>
          <w:szCs w:val="24"/>
        </w:rPr>
        <w:t>. godini</w:t>
      </w:r>
      <w:r w:rsidR="00E738E0" w:rsidRPr="00EE6D92">
        <w:rPr>
          <w:rFonts w:ascii="Arial" w:hAnsi="Arial" w:cs="Arial"/>
          <w:sz w:val="24"/>
          <w:szCs w:val="24"/>
        </w:rPr>
        <w:t>.</w:t>
      </w:r>
      <w:r w:rsidR="00901538" w:rsidRPr="00EE6D92">
        <w:rPr>
          <w:rFonts w:ascii="Arial" w:hAnsi="Arial" w:cs="Arial"/>
          <w:sz w:val="24"/>
          <w:szCs w:val="24"/>
        </w:rPr>
        <w:t xml:space="preserve"> </w:t>
      </w:r>
    </w:p>
    <w:p w:rsidR="008F250E" w:rsidRPr="00EE6D92" w:rsidRDefault="00901538" w:rsidP="00A034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E6D92">
        <w:rPr>
          <w:rFonts w:ascii="Arial" w:hAnsi="Arial" w:cs="Arial"/>
          <w:sz w:val="24"/>
          <w:szCs w:val="24"/>
        </w:rPr>
        <w:t xml:space="preserve"> </w:t>
      </w:r>
    </w:p>
    <w:p w:rsidR="00773BCB" w:rsidRPr="00EE6D92" w:rsidRDefault="008F250E" w:rsidP="00A034F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E6D92">
        <w:rPr>
          <w:rFonts w:ascii="Arial" w:hAnsi="Arial" w:cs="Arial"/>
          <w:sz w:val="24"/>
          <w:szCs w:val="24"/>
        </w:rPr>
        <w:t xml:space="preserve">Pojedine vrste prihoda  unutar </w:t>
      </w:r>
      <w:r w:rsidRPr="00EE6D92">
        <w:rPr>
          <w:rFonts w:ascii="Arial" w:hAnsi="Arial" w:cs="Arial"/>
          <w:b/>
          <w:sz w:val="24"/>
          <w:szCs w:val="24"/>
        </w:rPr>
        <w:t>Prihoda poslovanja</w:t>
      </w:r>
      <w:r w:rsidRPr="00EE6D92">
        <w:rPr>
          <w:rFonts w:ascii="Arial" w:hAnsi="Arial" w:cs="Arial"/>
          <w:sz w:val="24"/>
          <w:szCs w:val="24"/>
        </w:rPr>
        <w:t xml:space="preserve"> (razred 6) planirani su kako slijedi</w:t>
      </w:r>
      <w:r w:rsidR="001501BC" w:rsidRPr="00EE6D92">
        <w:rPr>
          <w:rFonts w:ascii="Arial" w:hAnsi="Arial" w:cs="Arial"/>
          <w:sz w:val="24"/>
          <w:szCs w:val="24"/>
        </w:rPr>
        <w:t xml:space="preserve"> po skupinama:</w:t>
      </w:r>
    </w:p>
    <w:p w:rsidR="00B43CAA" w:rsidRPr="00EE6D92" w:rsidRDefault="00B43CAA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F250E" w:rsidRPr="00A444B4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 </w:t>
      </w:r>
      <w:r w:rsidR="008F250E" w:rsidRPr="00A444B4">
        <w:rPr>
          <w:rFonts w:ascii="Arial" w:hAnsi="Arial" w:cs="Arial"/>
          <w:b/>
          <w:sz w:val="24"/>
          <w:szCs w:val="24"/>
        </w:rPr>
        <w:t>61 –</w:t>
      </w:r>
      <w:r w:rsidR="00E260E0" w:rsidRPr="00A444B4">
        <w:rPr>
          <w:rFonts w:ascii="Arial" w:hAnsi="Arial" w:cs="Arial"/>
          <w:b/>
          <w:sz w:val="24"/>
          <w:szCs w:val="24"/>
        </w:rPr>
        <w:t xml:space="preserve"> </w:t>
      </w:r>
      <w:r w:rsidR="008F250E" w:rsidRPr="00A444B4">
        <w:rPr>
          <w:rFonts w:ascii="Arial" w:hAnsi="Arial" w:cs="Arial"/>
          <w:b/>
          <w:sz w:val="24"/>
          <w:szCs w:val="24"/>
        </w:rPr>
        <w:t>Prihodi od poreza</w:t>
      </w:r>
      <w:r w:rsidR="0007232C">
        <w:rPr>
          <w:rFonts w:ascii="Arial" w:hAnsi="Arial" w:cs="Arial"/>
          <w:sz w:val="24"/>
          <w:szCs w:val="24"/>
        </w:rPr>
        <w:t xml:space="preserve">  za 2022</w:t>
      </w:r>
      <w:r w:rsidR="008F250E" w:rsidRPr="00A444B4">
        <w:rPr>
          <w:rFonts w:ascii="Arial" w:hAnsi="Arial" w:cs="Arial"/>
          <w:sz w:val="24"/>
          <w:szCs w:val="24"/>
        </w:rPr>
        <w:t>. godinu planirani su u ukupnom iznosu od</w:t>
      </w:r>
      <w:r w:rsidR="00E260E0" w:rsidRPr="00A444B4">
        <w:rPr>
          <w:rFonts w:ascii="Arial" w:hAnsi="Arial" w:cs="Arial"/>
          <w:sz w:val="24"/>
          <w:szCs w:val="24"/>
        </w:rPr>
        <w:t xml:space="preserve"> </w:t>
      </w:r>
      <w:r w:rsidR="0007232C">
        <w:rPr>
          <w:rFonts w:ascii="Arial" w:hAnsi="Arial" w:cs="Arial"/>
          <w:sz w:val="24"/>
          <w:szCs w:val="24"/>
        </w:rPr>
        <w:t>20.340.920</w:t>
      </w:r>
      <w:r w:rsidR="00E260E0" w:rsidRPr="00A444B4">
        <w:rPr>
          <w:rFonts w:ascii="Arial" w:hAnsi="Arial" w:cs="Arial"/>
          <w:sz w:val="24"/>
          <w:szCs w:val="24"/>
        </w:rPr>
        <w:t>,00</w:t>
      </w:r>
      <w:r w:rsidR="00A507AA">
        <w:rPr>
          <w:rFonts w:ascii="Arial" w:hAnsi="Arial" w:cs="Arial"/>
          <w:sz w:val="24"/>
          <w:szCs w:val="24"/>
        </w:rPr>
        <w:t xml:space="preserve"> kuna. Projekcija za 2</w:t>
      </w:r>
      <w:r w:rsidR="0007232C">
        <w:rPr>
          <w:rFonts w:ascii="Arial" w:hAnsi="Arial" w:cs="Arial"/>
          <w:sz w:val="24"/>
          <w:szCs w:val="24"/>
        </w:rPr>
        <w:t>023</w:t>
      </w:r>
      <w:r w:rsidR="008F250E" w:rsidRPr="00A444B4">
        <w:rPr>
          <w:rFonts w:ascii="Arial" w:hAnsi="Arial" w:cs="Arial"/>
          <w:sz w:val="24"/>
          <w:szCs w:val="24"/>
        </w:rPr>
        <w:t>.</w:t>
      </w:r>
      <w:r w:rsidR="00680D48">
        <w:rPr>
          <w:rFonts w:ascii="Arial" w:hAnsi="Arial" w:cs="Arial"/>
          <w:sz w:val="24"/>
          <w:szCs w:val="24"/>
        </w:rPr>
        <w:t xml:space="preserve"> </w:t>
      </w:r>
      <w:r w:rsidR="00A507AA">
        <w:rPr>
          <w:rFonts w:ascii="Arial" w:hAnsi="Arial" w:cs="Arial"/>
          <w:sz w:val="24"/>
          <w:szCs w:val="24"/>
        </w:rPr>
        <w:t xml:space="preserve">iznosi </w:t>
      </w:r>
      <w:r w:rsidR="0007232C">
        <w:rPr>
          <w:rFonts w:ascii="Arial" w:hAnsi="Arial" w:cs="Arial"/>
          <w:sz w:val="24"/>
          <w:szCs w:val="24"/>
        </w:rPr>
        <w:t>19.780.920,00 kuna i za 2024</w:t>
      </w:r>
      <w:r w:rsidR="00680D48">
        <w:rPr>
          <w:rFonts w:ascii="Arial" w:hAnsi="Arial" w:cs="Arial"/>
          <w:sz w:val="24"/>
          <w:szCs w:val="24"/>
        </w:rPr>
        <w:t>.</w:t>
      </w:r>
      <w:r w:rsidR="008F250E" w:rsidRPr="00A444B4">
        <w:rPr>
          <w:rFonts w:ascii="Arial" w:hAnsi="Arial" w:cs="Arial"/>
          <w:sz w:val="24"/>
          <w:szCs w:val="24"/>
        </w:rPr>
        <w:t xml:space="preserve"> godinu iznosi </w:t>
      </w:r>
      <w:r w:rsidR="0007232C">
        <w:rPr>
          <w:rFonts w:ascii="Arial" w:hAnsi="Arial" w:cs="Arial"/>
          <w:sz w:val="24"/>
          <w:szCs w:val="24"/>
        </w:rPr>
        <w:t>13.180.920</w:t>
      </w:r>
      <w:r w:rsidR="00B55F39" w:rsidRPr="00A444B4">
        <w:rPr>
          <w:rFonts w:ascii="Arial" w:hAnsi="Arial" w:cs="Arial"/>
          <w:sz w:val="24"/>
          <w:szCs w:val="24"/>
        </w:rPr>
        <w:t>,00 kuna</w:t>
      </w:r>
      <w:r w:rsidR="008F250E" w:rsidRPr="00A444B4">
        <w:rPr>
          <w:rFonts w:ascii="Arial" w:hAnsi="Arial" w:cs="Arial"/>
          <w:sz w:val="24"/>
          <w:szCs w:val="24"/>
        </w:rPr>
        <w:t>.</w:t>
      </w:r>
    </w:p>
    <w:p w:rsidR="00B43CAA" w:rsidRPr="00A444B4" w:rsidRDefault="0007232C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Planirani iznos za 2022</w:t>
      </w:r>
      <w:r w:rsidR="00B43CAA" w:rsidRPr="00A444B4">
        <w:rPr>
          <w:rFonts w:ascii="Arial" w:hAnsi="Arial" w:cs="Arial"/>
          <w:sz w:val="24"/>
          <w:szCs w:val="24"/>
        </w:rPr>
        <w:t xml:space="preserve">. godinu odnosi se na  </w:t>
      </w:r>
      <w:r w:rsidR="00CA0B3F" w:rsidRPr="00A444B4">
        <w:rPr>
          <w:rFonts w:ascii="Arial" w:hAnsi="Arial" w:cs="Arial"/>
          <w:b/>
          <w:sz w:val="24"/>
          <w:szCs w:val="24"/>
        </w:rPr>
        <w:t>pod</w:t>
      </w:r>
      <w:r w:rsidR="00B43CAA" w:rsidRPr="00A444B4">
        <w:rPr>
          <w:rFonts w:ascii="Arial" w:hAnsi="Arial" w:cs="Arial"/>
          <w:b/>
          <w:sz w:val="24"/>
          <w:szCs w:val="24"/>
        </w:rPr>
        <w:t>skupin</w:t>
      </w:r>
      <w:r w:rsidR="00CA0B3F" w:rsidRPr="00A444B4">
        <w:rPr>
          <w:rFonts w:ascii="Arial" w:hAnsi="Arial" w:cs="Arial"/>
          <w:b/>
          <w:sz w:val="24"/>
          <w:szCs w:val="24"/>
        </w:rPr>
        <w:t>u</w:t>
      </w:r>
      <w:r w:rsidR="00B43CAA" w:rsidRPr="00A444B4">
        <w:rPr>
          <w:rFonts w:ascii="Arial" w:hAnsi="Arial" w:cs="Arial"/>
          <w:b/>
          <w:sz w:val="24"/>
          <w:szCs w:val="24"/>
        </w:rPr>
        <w:t xml:space="preserve"> račun</w:t>
      </w:r>
      <w:r w:rsidR="00CA0B3F" w:rsidRPr="00A444B4">
        <w:rPr>
          <w:rFonts w:ascii="Arial" w:hAnsi="Arial" w:cs="Arial"/>
          <w:b/>
          <w:sz w:val="24"/>
          <w:szCs w:val="24"/>
        </w:rPr>
        <w:t>a</w:t>
      </w:r>
      <w:r w:rsidR="00B43CAA" w:rsidRPr="00A444B4">
        <w:rPr>
          <w:rFonts w:ascii="Arial" w:hAnsi="Arial" w:cs="Arial"/>
          <w:b/>
          <w:sz w:val="24"/>
          <w:szCs w:val="24"/>
        </w:rPr>
        <w:t xml:space="preserve"> 611 </w:t>
      </w:r>
      <w:r w:rsidR="00B43CAA" w:rsidRPr="00A444B4">
        <w:rPr>
          <w:rFonts w:ascii="Arial" w:hAnsi="Arial" w:cs="Arial"/>
          <w:b/>
          <w:i/>
          <w:sz w:val="24"/>
          <w:szCs w:val="24"/>
        </w:rPr>
        <w:t>Porez na dohodak</w:t>
      </w:r>
      <w:r w:rsidR="00B43CAA" w:rsidRPr="00A444B4">
        <w:rPr>
          <w:rFonts w:ascii="Arial" w:hAnsi="Arial" w:cs="Arial"/>
          <w:sz w:val="24"/>
          <w:szCs w:val="24"/>
        </w:rPr>
        <w:t xml:space="preserve"> u iznosu od  </w:t>
      </w:r>
      <w:r w:rsidR="0043208E">
        <w:rPr>
          <w:rFonts w:ascii="Arial" w:hAnsi="Arial" w:cs="Arial"/>
          <w:sz w:val="24"/>
          <w:szCs w:val="24"/>
        </w:rPr>
        <w:t>5.900</w:t>
      </w:r>
      <w:r w:rsidR="00E260E0" w:rsidRPr="00A444B4">
        <w:rPr>
          <w:rFonts w:ascii="Arial" w:hAnsi="Arial" w:cs="Arial"/>
          <w:sz w:val="24"/>
          <w:szCs w:val="24"/>
        </w:rPr>
        <w:t>.000,00</w:t>
      </w:r>
      <w:r w:rsidR="00B43CAA" w:rsidRPr="00A444B4">
        <w:rPr>
          <w:rFonts w:ascii="Arial" w:hAnsi="Arial" w:cs="Arial"/>
          <w:sz w:val="24"/>
          <w:szCs w:val="24"/>
        </w:rPr>
        <w:t xml:space="preserve">  kuna u skladu sa odredbama Zakona i Pravilnika o porezu na dohodak. </w:t>
      </w:r>
    </w:p>
    <w:p w:rsidR="001819FD" w:rsidRPr="00A444B4" w:rsidRDefault="00CA0B3F" w:rsidP="00181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 w:rsidR="001819FD" w:rsidRPr="00A444B4">
        <w:rPr>
          <w:rFonts w:ascii="Arial" w:hAnsi="Arial" w:cs="Arial"/>
          <w:b/>
          <w:sz w:val="24"/>
          <w:szCs w:val="24"/>
        </w:rPr>
        <w:t>kupin</w:t>
      </w:r>
      <w:r w:rsidRPr="00A444B4">
        <w:rPr>
          <w:rFonts w:ascii="Arial" w:hAnsi="Arial" w:cs="Arial"/>
          <w:b/>
          <w:sz w:val="24"/>
          <w:szCs w:val="24"/>
        </w:rPr>
        <w:t>a</w:t>
      </w:r>
      <w:r w:rsidR="001819FD" w:rsidRPr="00A444B4">
        <w:rPr>
          <w:rFonts w:ascii="Arial" w:hAnsi="Arial" w:cs="Arial"/>
          <w:b/>
          <w:sz w:val="24"/>
          <w:szCs w:val="24"/>
        </w:rPr>
        <w:t xml:space="preserve"> računa 613</w:t>
      </w:r>
      <w:r w:rsidR="00E260E0" w:rsidRPr="00A444B4">
        <w:rPr>
          <w:rFonts w:ascii="Arial" w:hAnsi="Arial" w:cs="Arial"/>
          <w:b/>
          <w:sz w:val="24"/>
          <w:szCs w:val="24"/>
        </w:rPr>
        <w:t xml:space="preserve"> </w:t>
      </w:r>
      <w:r w:rsidR="001819FD" w:rsidRPr="00A444B4">
        <w:rPr>
          <w:rFonts w:ascii="Arial" w:hAnsi="Arial" w:cs="Arial"/>
          <w:sz w:val="24"/>
          <w:szCs w:val="24"/>
        </w:rPr>
        <w:t>prihodi od</w:t>
      </w:r>
      <w:r w:rsidR="00E260E0" w:rsidRPr="00A444B4">
        <w:rPr>
          <w:rFonts w:ascii="Arial" w:hAnsi="Arial" w:cs="Arial"/>
          <w:sz w:val="24"/>
          <w:szCs w:val="24"/>
        </w:rPr>
        <w:t xml:space="preserve"> </w:t>
      </w:r>
      <w:r w:rsidR="001819FD" w:rsidRPr="00A444B4">
        <w:rPr>
          <w:rFonts w:ascii="Arial" w:hAnsi="Arial" w:cs="Arial"/>
          <w:b/>
          <w:i/>
          <w:sz w:val="24"/>
          <w:szCs w:val="24"/>
        </w:rPr>
        <w:t>Poreza na imovinu</w:t>
      </w:r>
      <w:r w:rsidR="0007232C">
        <w:rPr>
          <w:rFonts w:ascii="Arial" w:hAnsi="Arial" w:cs="Arial"/>
          <w:sz w:val="24"/>
          <w:szCs w:val="24"/>
        </w:rPr>
        <w:t xml:space="preserve"> u 2022</w:t>
      </w:r>
      <w:r w:rsidR="001819FD" w:rsidRPr="00A444B4">
        <w:rPr>
          <w:rFonts w:ascii="Arial" w:hAnsi="Arial" w:cs="Arial"/>
          <w:sz w:val="24"/>
          <w:szCs w:val="24"/>
        </w:rPr>
        <w:t xml:space="preserve">. godini planirani su u iznosu od </w:t>
      </w:r>
      <w:r w:rsidR="0007232C">
        <w:rPr>
          <w:rFonts w:ascii="Arial" w:hAnsi="Arial" w:cs="Arial"/>
          <w:sz w:val="24"/>
          <w:szCs w:val="24"/>
        </w:rPr>
        <w:t>13.840.420</w:t>
      </w:r>
      <w:r w:rsidR="00E260E0" w:rsidRPr="00A444B4">
        <w:rPr>
          <w:rFonts w:ascii="Arial" w:hAnsi="Arial" w:cs="Arial"/>
          <w:sz w:val="24"/>
          <w:szCs w:val="24"/>
        </w:rPr>
        <w:t xml:space="preserve">,00 </w:t>
      </w:r>
      <w:r w:rsidR="001819FD" w:rsidRPr="00A444B4">
        <w:rPr>
          <w:rFonts w:ascii="Arial" w:hAnsi="Arial" w:cs="Arial"/>
          <w:sz w:val="24"/>
          <w:szCs w:val="24"/>
        </w:rPr>
        <w:t xml:space="preserve">kuna i to od poreza na kuće za odmor </w:t>
      </w:r>
      <w:r w:rsidR="007A0CB8" w:rsidRPr="00A444B4">
        <w:rPr>
          <w:rFonts w:ascii="Arial" w:hAnsi="Arial" w:cs="Arial"/>
          <w:sz w:val="24"/>
          <w:szCs w:val="24"/>
        </w:rPr>
        <w:t>2.</w:t>
      </w:r>
      <w:r w:rsidR="00DE2127">
        <w:rPr>
          <w:rFonts w:ascii="Arial" w:hAnsi="Arial" w:cs="Arial"/>
          <w:sz w:val="24"/>
          <w:szCs w:val="24"/>
        </w:rPr>
        <w:t>7</w:t>
      </w:r>
      <w:r w:rsidR="00680D48">
        <w:rPr>
          <w:rFonts w:ascii="Arial" w:hAnsi="Arial" w:cs="Arial"/>
          <w:sz w:val="24"/>
          <w:szCs w:val="24"/>
        </w:rPr>
        <w:t>00</w:t>
      </w:r>
      <w:r w:rsidR="00E260E0" w:rsidRPr="00A444B4">
        <w:rPr>
          <w:rFonts w:ascii="Arial" w:hAnsi="Arial" w:cs="Arial"/>
          <w:sz w:val="24"/>
          <w:szCs w:val="24"/>
        </w:rPr>
        <w:t>.000,00</w:t>
      </w:r>
      <w:r w:rsidR="001819FD" w:rsidRPr="00A444B4">
        <w:rPr>
          <w:rFonts w:ascii="Arial" w:hAnsi="Arial" w:cs="Arial"/>
          <w:sz w:val="24"/>
          <w:szCs w:val="24"/>
        </w:rPr>
        <w:t xml:space="preserve"> kuna, poreza na korištenje javnih površina   </w:t>
      </w:r>
      <w:r w:rsidR="00DE2127">
        <w:rPr>
          <w:rFonts w:ascii="Arial" w:hAnsi="Arial" w:cs="Arial"/>
          <w:sz w:val="24"/>
          <w:szCs w:val="24"/>
        </w:rPr>
        <w:t>18</w:t>
      </w:r>
      <w:r w:rsidR="006E74EE" w:rsidRPr="00A444B4">
        <w:rPr>
          <w:rFonts w:ascii="Arial" w:hAnsi="Arial" w:cs="Arial"/>
          <w:sz w:val="24"/>
          <w:szCs w:val="24"/>
        </w:rPr>
        <w:t>0</w:t>
      </w:r>
      <w:r w:rsidR="00E260E0" w:rsidRPr="00A444B4">
        <w:rPr>
          <w:rFonts w:ascii="Arial" w:hAnsi="Arial" w:cs="Arial"/>
          <w:sz w:val="24"/>
          <w:szCs w:val="24"/>
        </w:rPr>
        <w:t>.000,00</w:t>
      </w:r>
      <w:r w:rsidR="001819FD" w:rsidRPr="00A444B4">
        <w:rPr>
          <w:rFonts w:ascii="Arial" w:hAnsi="Arial" w:cs="Arial"/>
          <w:sz w:val="24"/>
          <w:szCs w:val="24"/>
        </w:rPr>
        <w:t xml:space="preserve"> kuna i poreza na promet nekretnina </w:t>
      </w:r>
      <w:r w:rsidR="00DE2127">
        <w:rPr>
          <w:rFonts w:ascii="Arial" w:hAnsi="Arial" w:cs="Arial"/>
          <w:sz w:val="24"/>
          <w:szCs w:val="24"/>
        </w:rPr>
        <w:t>10.960.420</w:t>
      </w:r>
      <w:r w:rsidR="00E260E0" w:rsidRPr="00A444B4">
        <w:rPr>
          <w:rFonts w:ascii="Arial" w:hAnsi="Arial" w:cs="Arial"/>
          <w:sz w:val="24"/>
          <w:szCs w:val="24"/>
        </w:rPr>
        <w:t>,00</w:t>
      </w:r>
      <w:r w:rsidR="00630A17" w:rsidRPr="00A444B4">
        <w:rPr>
          <w:rFonts w:ascii="Arial" w:hAnsi="Arial" w:cs="Arial"/>
          <w:sz w:val="24"/>
          <w:szCs w:val="24"/>
        </w:rPr>
        <w:t xml:space="preserve"> </w:t>
      </w:r>
      <w:r w:rsidR="001819FD" w:rsidRPr="00A444B4">
        <w:rPr>
          <w:rFonts w:ascii="Arial" w:hAnsi="Arial" w:cs="Arial"/>
          <w:sz w:val="24"/>
          <w:szCs w:val="24"/>
        </w:rPr>
        <w:t xml:space="preserve"> kuna.</w:t>
      </w:r>
    </w:p>
    <w:p w:rsidR="001819FD" w:rsidRPr="00A444B4" w:rsidRDefault="00CA0B3F" w:rsidP="00181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 w:rsidR="001819FD" w:rsidRPr="00A444B4">
        <w:rPr>
          <w:rFonts w:ascii="Arial" w:hAnsi="Arial" w:cs="Arial"/>
          <w:b/>
          <w:sz w:val="24"/>
          <w:szCs w:val="24"/>
        </w:rPr>
        <w:t>kupin</w:t>
      </w:r>
      <w:r w:rsidRPr="00A444B4">
        <w:rPr>
          <w:rFonts w:ascii="Arial" w:hAnsi="Arial" w:cs="Arial"/>
          <w:b/>
          <w:sz w:val="24"/>
          <w:szCs w:val="24"/>
        </w:rPr>
        <w:t>a</w:t>
      </w:r>
      <w:r w:rsidR="001819FD" w:rsidRPr="00A444B4">
        <w:rPr>
          <w:rFonts w:ascii="Arial" w:hAnsi="Arial" w:cs="Arial"/>
          <w:b/>
          <w:sz w:val="24"/>
          <w:szCs w:val="24"/>
        </w:rPr>
        <w:t xml:space="preserve"> računa 614 </w:t>
      </w:r>
      <w:r w:rsidR="001819FD" w:rsidRPr="00A444B4">
        <w:rPr>
          <w:rFonts w:ascii="Arial" w:hAnsi="Arial" w:cs="Arial"/>
          <w:sz w:val="24"/>
          <w:szCs w:val="24"/>
        </w:rPr>
        <w:t xml:space="preserve">prihodi </w:t>
      </w:r>
      <w:r w:rsidR="001819FD" w:rsidRPr="00A444B4">
        <w:rPr>
          <w:rFonts w:ascii="Arial" w:hAnsi="Arial" w:cs="Arial"/>
          <w:b/>
          <w:i/>
          <w:sz w:val="24"/>
          <w:szCs w:val="24"/>
        </w:rPr>
        <w:t>od Poreza na robu i usluge</w:t>
      </w:r>
      <w:r w:rsidR="001819FD" w:rsidRPr="00A444B4">
        <w:rPr>
          <w:rFonts w:ascii="Arial" w:hAnsi="Arial" w:cs="Arial"/>
          <w:sz w:val="24"/>
          <w:szCs w:val="24"/>
        </w:rPr>
        <w:t xml:space="preserve">  planirani su sa </w:t>
      </w:r>
      <w:r w:rsidR="00DE2127">
        <w:rPr>
          <w:rFonts w:ascii="Arial" w:hAnsi="Arial" w:cs="Arial"/>
          <w:sz w:val="24"/>
          <w:szCs w:val="24"/>
        </w:rPr>
        <w:t>600.500</w:t>
      </w:r>
      <w:r w:rsidR="00BB0359" w:rsidRPr="00A444B4">
        <w:rPr>
          <w:rFonts w:ascii="Arial" w:hAnsi="Arial" w:cs="Arial"/>
          <w:sz w:val="24"/>
          <w:szCs w:val="24"/>
        </w:rPr>
        <w:t xml:space="preserve">,00 </w:t>
      </w:r>
      <w:r w:rsidR="001819FD" w:rsidRPr="00A444B4">
        <w:rPr>
          <w:rFonts w:ascii="Arial" w:hAnsi="Arial" w:cs="Arial"/>
          <w:sz w:val="24"/>
          <w:szCs w:val="24"/>
        </w:rPr>
        <w:t xml:space="preserve">kuna i to po osnovi poreza na potrošnju  alkoholnih i bezalkoholnih pića i </w:t>
      </w:r>
      <w:r w:rsidR="00B1781D">
        <w:rPr>
          <w:rFonts w:ascii="Arial" w:hAnsi="Arial" w:cs="Arial"/>
          <w:sz w:val="24"/>
          <w:szCs w:val="24"/>
        </w:rPr>
        <w:t xml:space="preserve">potraživanja na ime </w:t>
      </w:r>
      <w:r w:rsidR="00030B1B">
        <w:rPr>
          <w:rFonts w:ascii="Arial" w:hAnsi="Arial" w:cs="Arial"/>
          <w:sz w:val="24"/>
          <w:szCs w:val="24"/>
        </w:rPr>
        <w:t xml:space="preserve">neplaćenog iznosa </w:t>
      </w:r>
      <w:r w:rsidR="001819FD" w:rsidRPr="00A444B4">
        <w:rPr>
          <w:rFonts w:ascii="Arial" w:hAnsi="Arial" w:cs="Arial"/>
          <w:sz w:val="24"/>
          <w:szCs w:val="24"/>
        </w:rPr>
        <w:t>poreza na tvrtku  odnosno naziv tvrtke.</w:t>
      </w:r>
    </w:p>
    <w:p w:rsidR="001819FD" w:rsidRPr="00A444B4" w:rsidRDefault="001819FD" w:rsidP="00181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19FD" w:rsidRPr="00A444B4" w:rsidRDefault="00CA0B3F" w:rsidP="00181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 </w:t>
      </w:r>
      <w:r w:rsidR="001819FD" w:rsidRPr="00A444B4">
        <w:rPr>
          <w:rFonts w:ascii="Arial" w:hAnsi="Arial" w:cs="Arial"/>
          <w:b/>
          <w:sz w:val="24"/>
          <w:szCs w:val="24"/>
        </w:rPr>
        <w:t xml:space="preserve">63 </w:t>
      </w:r>
      <w:r w:rsidR="00246A9B" w:rsidRPr="00A444B4">
        <w:rPr>
          <w:rFonts w:ascii="Arial" w:hAnsi="Arial" w:cs="Arial"/>
          <w:b/>
          <w:sz w:val="24"/>
          <w:szCs w:val="24"/>
        </w:rPr>
        <w:t>– Prihodi od pomoći iz inozemstva i od subjekata unutar opće</w:t>
      </w:r>
      <w:r w:rsidR="00030B1B">
        <w:rPr>
          <w:rFonts w:ascii="Arial" w:hAnsi="Arial" w:cs="Arial"/>
          <w:b/>
          <w:sz w:val="24"/>
          <w:szCs w:val="24"/>
        </w:rPr>
        <w:t>g</w:t>
      </w:r>
      <w:r w:rsidR="00246A9B" w:rsidRPr="00A444B4">
        <w:rPr>
          <w:rFonts w:ascii="Arial" w:hAnsi="Arial" w:cs="Arial"/>
          <w:b/>
          <w:sz w:val="24"/>
          <w:szCs w:val="24"/>
        </w:rPr>
        <w:t xml:space="preserve"> </w:t>
      </w:r>
      <w:r w:rsidR="00030B1B">
        <w:rPr>
          <w:rFonts w:ascii="Arial" w:hAnsi="Arial" w:cs="Arial"/>
          <w:b/>
          <w:sz w:val="24"/>
          <w:szCs w:val="24"/>
        </w:rPr>
        <w:t>proračuna</w:t>
      </w:r>
      <w:r w:rsidR="00246A9B" w:rsidRPr="00A444B4">
        <w:rPr>
          <w:rFonts w:ascii="Arial" w:hAnsi="Arial" w:cs="Arial"/>
          <w:sz w:val="24"/>
          <w:szCs w:val="24"/>
        </w:rPr>
        <w:t xml:space="preserve">  temelje se na očekivanim sredstvima </w:t>
      </w:r>
      <w:r w:rsidR="009C69FD" w:rsidRPr="00A444B4">
        <w:rPr>
          <w:rFonts w:ascii="Arial" w:hAnsi="Arial" w:cs="Arial"/>
          <w:sz w:val="24"/>
          <w:szCs w:val="24"/>
        </w:rPr>
        <w:t xml:space="preserve">dobivenim od državnog proračuna, županijskog proračuna, Fonda za zaštitu okoliša </w:t>
      </w:r>
      <w:r w:rsidR="00AE6D8C">
        <w:rPr>
          <w:rFonts w:ascii="Arial" w:hAnsi="Arial" w:cs="Arial"/>
          <w:sz w:val="24"/>
          <w:szCs w:val="24"/>
        </w:rPr>
        <w:t>i energetsku učinkovitost</w:t>
      </w:r>
      <w:r w:rsidR="00702270">
        <w:rPr>
          <w:rFonts w:ascii="Arial" w:hAnsi="Arial" w:cs="Arial"/>
          <w:sz w:val="24"/>
          <w:szCs w:val="24"/>
        </w:rPr>
        <w:t>,</w:t>
      </w:r>
      <w:r w:rsidR="009C69FD" w:rsidRPr="00A444B4">
        <w:rPr>
          <w:rFonts w:ascii="Arial" w:hAnsi="Arial" w:cs="Arial"/>
          <w:sz w:val="24"/>
          <w:szCs w:val="24"/>
        </w:rPr>
        <w:t xml:space="preserve"> za planirane projekte u </w:t>
      </w:r>
      <w:r w:rsidR="00F66D27">
        <w:rPr>
          <w:rFonts w:ascii="Arial" w:hAnsi="Arial" w:cs="Arial"/>
          <w:sz w:val="24"/>
          <w:szCs w:val="24"/>
        </w:rPr>
        <w:t>P</w:t>
      </w:r>
      <w:r w:rsidR="00DE2127">
        <w:rPr>
          <w:rFonts w:ascii="Arial" w:hAnsi="Arial" w:cs="Arial"/>
          <w:sz w:val="24"/>
          <w:szCs w:val="24"/>
        </w:rPr>
        <w:t>osebnom dijelu Proračuna. U 2022</w:t>
      </w:r>
      <w:r w:rsidR="009C69FD" w:rsidRPr="00A444B4">
        <w:rPr>
          <w:rFonts w:ascii="Arial" w:hAnsi="Arial" w:cs="Arial"/>
          <w:sz w:val="24"/>
          <w:szCs w:val="24"/>
        </w:rPr>
        <w:t xml:space="preserve">. godini planirani su primici u iznosu od </w:t>
      </w:r>
      <w:r w:rsidR="00D370FB">
        <w:rPr>
          <w:rFonts w:ascii="Arial" w:hAnsi="Arial" w:cs="Arial"/>
          <w:sz w:val="24"/>
          <w:szCs w:val="24"/>
        </w:rPr>
        <w:t>8</w:t>
      </w:r>
      <w:r w:rsidR="0043208E">
        <w:rPr>
          <w:rFonts w:ascii="Arial" w:hAnsi="Arial" w:cs="Arial"/>
          <w:sz w:val="24"/>
          <w:szCs w:val="24"/>
        </w:rPr>
        <w:t>.</w:t>
      </w:r>
      <w:r w:rsidR="00D370FB">
        <w:rPr>
          <w:rFonts w:ascii="Arial" w:hAnsi="Arial" w:cs="Arial"/>
          <w:sz w:val="24"/>
          <w:szCs w:val="24"/>
        </w:rPr>
        <w:t>0</w:t>
      </w:r>
      <w:r w:rsidR="00DE2127">
        <w:rPr>
          <w:rFonts w:ascii="Arial" w:hAnsi="Arial" w:cs="Arial"/>
          <w:sz w:val="24"/>
          <w:szCs w:val="24"/>
        </w:rPr>
        <w:t>54.580</w:t>
      </w:r>
      <w:r w:rsidR="00596782">
        <w:rPr>
          <w:rFonts w:ascii="Arial" w:hAnsi="Arial" w:cs="Arial"/>
          <w:sz w:val="24"/>
          <w:szCs w:val="24"/>
        </w:rPr>
        <w:t>,0</w:t>
      </w:r>
      <w:r w:rsidR="00F66D27">
        <w:rPr>
          <w:rFonts w:ascii="Arial" w:hAnsi="Arial" w:cs="Arial"/>
          <w:sz w:val="24"/>
          <w:szCs w:val="24"/>
        </w:rPr>
        <w:t>0 kuna.  Projekcijom za 202</w:t>
      </w:r>
      <w:r w:rsidR="00DE2127">
        <w:rPr>
          <w:rFonts w:ascii="Arial" w:hAnsi="Arial" w:cs="Arial"/>
          <w:sz w:val="24"/>
          <w:szCs w:val="24"/>
        </w:rPr>
        <w:t>3</w:t>
      </w:r>
      <w:r w:rsidR="009C69FD" w:rsidRPr="00A444B4">
        <w:rPr>
          <w:rFonts w:ascii="Arial" w:hAnsi="Arial" w:cs="Arial"/>
          <w:sz w:val="24"/>
          <w:szCs w:val="24"/>
        </w:rPr>
        <w:t>.</w:t>
      </w:r>
      <w:r w:rsidR="00F66D27">
        <w:rPr>
          <w:rFonts w:ascii="Arial" w:hAnsi="Arial" w:cs="Arial"/>
          <w:sz w:val="24"/>
          <w:szCs w:val="24"/>
        </w:rPr>
        <w:t xml:space="preserve"> planiran je iznos od </w:t>
      </w:r>
      <w:r w:rsidR="0043208E">
        <w:rPr>
          <w:rFonts w:ascii="Arial" w:hAnsi="Arial" w:cs="Arial"/>
          <w:sz w:val="24"/>
          <w:szCs w:val="24"/>
        </w:rPr>
        <w:t>6.</w:t>
      </w:r>
      <w:r w:rsidR="00DE2127">
        <w:rPr>
          <w:rFonts w:ascii="Arial" w:hAnsi="Arial" w:cs="Arial"/>
          <w:sz w:val="24"/>
          <w:szCs w:val="24"/>
        </w:rPr>
        <w:t>754.580,00 kuna i 2024</w:t>
      </w:r>
      <w:r w:rsidR="00596782">
        <w:rPr>
          <w:rFonts w:ascii="Arial" w:hAnsi="Arial" w:cs="Arial"/>
          <w:sz w:val="24"/>
          <w:szCs w:val="24"/>
        </w:rPr>
        <w:t>.</w:t>
      </w:r>
      <w:r w:rsidR="00F66D27">
        <w:rPr>
          <w:rFonts w:ascii="Arial" w:hAnsi="Arial" w:cs="Arial"/>
          <w:sz w:val="24"/>
          <w:szCs w:val="24"/>
        </w:rPr>
        <w:t xml:space="preserve"> godinu planiran</w:t>
      </w:r>
      <w:r w:rsidR="009C69FD" w:rsidRPr="00A444B4">
        <w:rPr>
          <w:rFonts w:ascii="Arial" w:hAnsi="Arial" w:cs="Arial"/>
          <w:sz w:val="24"/>
          <w:szCs w:val="24"/>
        </w:rPr>
        <w:t xml:space="preserve"> </w:t>
      </w:r>
      <w:r w:rsidR="00F66D27">
        <w:rPr>
          <w:rFonts w:ascii="Arial" w:hAnsi="Arial" w:cs="Arial"/>
          <w:sz w:val="24"/>
          <w:szCs w:val="24"/>
        </w:rPr>
        <w:t xml:space="preserve">je iznos </w:t>
      </w:r>
      <w:r w:rsidR="009C69FD" w:rsidRPr="00A444B4">
        <w:rPr>
          <w:rFonts w:ascii="Arial" w:hAnsi="Arial" w:cs="Arial"/>
          <w:sz w:val="24"/>
          <w:szCs w:val="24"/>
        </w:rPr>
        <w:t xml:space="preserve">od </w:t>
      </w:r>
      <w:r w:rsidR="0043208E">
        <w:rPr>
          <w:rFonts w:ascii="Arial" w:hAnsi="Arial" w:cs="Arial"/>
          <w:sz w:val="24"/>
          <w:szCs w:val="24"/>
        </w:rPr>
        <w:t>6.</w:t>
      </w:r>
      <w:r w:rsidR="00DE2127">
        <w:rPr>
          <w:rFonts w:ascii="Arial" w:hAnsi="Arial" w:cs="Arial"/>
          <w:sz w:val="24"/>
          <w:szCs w:val="24"/>
        </w:rPr>
        <w:t>754.580</w:t>
      </w:r>
      <w:r w:rsidR="006E74EE" w:rsidRPr="00A444B4">
        <w:rPr>
          <w:rFonts w:ascii="Arial" w:hAnsi="Arial" w:cs="Arial"/>
          <w:sz w:val="24"/>
          <w:szCs w:val="24"/>
        </w:rPr>
        <w:t xml:space="preserve">,00 </w:t>
      </w:r>
      <w:r w:rsidR="009C69FD" w:rsidRPr="00A444B4">
        <w:rPr>
          <w:rFonts w:ascii="Arial" w:hAnsi="Arial" w:cs="Arial"/>
          <w:sz w:val="24"/>
          <w:szCs w:val="24"/>
        </w:rPr>
        <w:t>kuna.</w:t>
      </w:r>
    </w:p>
    <w:p w:rsidR="00D77799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 w:rsidR="00881553" w:rsidRPr="00A444B4">
        <w:rPr>
          <w:rFonts w:ascii="Arial" w:hAnsi="Arial" w:cs="Arial"/>
          <w:b/>
          <w:sz w:val="24"/>
          <w:szCs w:val="24"/>
        </w:rPr>
        <w:t>kupina računa 63</w:t>
      </w:r>
      <w:r w:rsidR="007A0CB8" w:rsidRPr="00A444B4">
        <w:rPr>
          <w:rFonts w:ascii="Arial" w:hAnsi="Arial" w:cs="Arial"/>
          <w:b/>
          <w:sz w:val="24"/>
          <w:szCs w:val="24"/>
        </w:rPr>
        <w:t>3</w:t>
      </w:r>
      <w:r w:rsidR="00881553" w:rsidRPr="00A444B4">
        <w:rPr>
          <w:rFonts w:ascii="Arial" w:hAnsi="Arial" w:cs="Arial"/>
          <w:b/>
          <w:sz w:val="24"/>
          <w:szCs w:val="24"/>
        </w:rPr>
        <w:t xml:space="preserve"> </w:t>
      </w:r>
      <w:r w:rsidR="00881553" w:rsidRPr="00A444B4">
        <w:rPr>
          <w:rFonts w:ascii="Arial" w:hAnsi="Arial" w:cs="Arial"/>
          <w:b/>
          <w:i/>
          <w:sz w:val="24"/>
          <w:szCs w:val="24"/>
        </w:rPr>
        <w:t xml:space="preserve">Pomoći </w:t>
      </w:r>
      <w:r w:rsidR="007A0CB8" w:rsidRPr="00A444B4">
        <w:rPr>
          <w:rFonts w:ascii="Arial" w:hAnsi="Arial" w:cs="Arial"/>
          <w:b/>
          <w:i/>
          <w:sz w:val="24"/>
          <w:szCs w:val="24"/>
        </w:rPr>
        <w:t xml:space="preserve"> proračunu iz drugih proračuna</w:t>
      </w:r>
      <w:r w:rsidR="0043208E">
        <w:rPr>
          <w:rFonts w:ascii="Arial" w:hAnsi="Arial" w:cs="Arial"/>
          <w:sz w:val="24"/>
          <w:szCs w:val="24"/>
        </w:rPr>
        <w:t xml:space="preserve"> planirana je u 202</w:t>
      </w:r>
      <w:r w:rsidR="008616A2">
        <w:rPr>
          <w:rFonts w:ascii="Arial" w:hAnsi="Arial" w:cs="Arial"/>
          <w:sz w:val="24"/>
          <w:szCs w:val="24"/>
        </w:rPr>
        <w:t>2</w:t>
      </w:r>
      <w:r w:rsidR="00881553" w:rsidRPr="00A444B4">
        <w:rPr>
          <w:rFonts w:ascii="Arial" w:hAnsi="Arial" w:cs="Arial"/>
          <w:sz w:val="24"/>
          <w:szCs w:val="24"/>
        </w:rPr>
        <w:t xml:space="preserve">. godini u iznosu od </w:t>
      </w:r>
      <w:r w:rsidR="00D370FB">
        <w:rPr>
          <w:rFonts w:ascii="Arial" w:hAnsi="Arial" w:cs="Arial"/>
          <w:sz w:val="24"/>
          <w:szCs w:val="24"/>
        </w:rPr>
        <w:t>4.2</w:t>
      </w:r>
      <w:r w:rsidR="008616A2">
        <w:rPr>
          <w:rFonts w:ascii="Arial" w:hAnsi="Arial" w:cs="Arial"/>
          <w:sz w:val="24"/>
          <w:szCs w:val="24"/>
        </w:rPr>
        <w:t>26.030</w:t>
      </w:r>
      <w:r w:rsidR="00881553" w:rsidRPr="00A444B4">
        <w:rPr>
          <w:rFonts w:ascii="Arial" w:hAnsi="Arial" w:cs="Arial"/>
          <w:sz w:val="24"/>
          <w:szCs w:val="24"/>
        </w:rPr>
        <w:t xml:space="preserve">,00 kuna, a odnosi se na planirani primitak </w:t>
      </w:r>
      <w:r w:rsidR="00702270">
        <w:rPr>
          <w:rFonts w:ascii="Arial" w:hAnsi="Arial" w:cs="Arial"/>
          <w:sz w:val="24"/>
          <w:szCs w:val="24"/>
        </w:rPr>
        <w:t>za financiranje</w:t>
      </w:r>
      <w:r w:rsidR="00596782">
        <w:rPr>
          <w:rFonts w:ascii="Arial" w:hAnsi="Arial" w:cs="Arial"/>
          <w:sz w:val="24"/>
          <w:szCs w:val="24"/>
        </w:rPr>
        <w:t xml:space="preserve"> tekućih i kapitalnih projekata</w:t>
      </w:r>
      <w:r w:rsidR="008616A2">
        <w:rPr>
          <w:rFonts w:ascii="Arial" w:hAnsi="Arial" w:cs="Arial"/>
          <w:sz w:val="24"/>
          <w:szCs w:val="24"/>
        </w:rPr>
        <w:t xml:space="preserve"> te kompenzacijske mjere iz državnog proračuna</w:t>
      </w:r>
      <w:r w:rsidR="00D370FB">
        <w:rPr>
          <w:rFonts w:ascii="Arial" w:hAnsi="Arial" w:cs="Arial"/>
          <w:sz w:val="24"/>
          <w:szCs w:val="24"/>
        </w:rPr>
        <w:t xml:space="preserve"> te pomoći-decentraliziranih sredstava koje se odnose na suosnivače za financiranje JVP Pag</w:t>
      </w:r>
      <w:r w:rsidR="00596782">
        <w:rPr>
          <w:rFonts w:ascii="Arial" w:hAnsi="Arial" w:cs="Arial"/>
          <w:sz w:val="24"/>
          <w:szCs w:val="24"/>
        </w:rPr>
        <w:t>.</w:t>
      </w:r>
      <w:r w:rsidR="00702270">
        <w:rPr>
          <w:rFonts w:ascii="Arial" w:hAnsi="Arial" w:cs="Arial"/>
          <w:sz w:val="24"/>
          <w:szCs w:val="24"/>
        </w:rPr>
        <w:t xml:space="preserve"> </w:t>
      </w:r>
    </w:p>
    <w:p w:rsidR="00D77799" w:rsidRPr="00A444B4" w:rsidRDefault="00D77799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13CEA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 w:rsidR="00540073" w:rsidRPr="00A444B4">
        <w:rPr>
          <w:rFonts w:ascii="Arial" w:hAnsi="Arial" w:cs="Arial"/>
          <w:b/>
          <w:sz w:val="24"/>
          <w:szCs w:val="24"/>
        </w:rPr>
        <w:t xml:space="preserve">kupina računa 634  </w:t>
      </w:r>
      <w:r w:rsidR="00540073" w:rsidRPr="00A444B4">
        <w:rPr>
          <w:rFonts w:ascii="Arial" w:hAnsi="Arial" w:cs="Arial"/>
          <w:b/>
          <w:i/>
          <w:sz w:val="24"/>
          <w:szCs w:val="24"/>
        </w:rPr>
        <w:t xml:space="preserve">Pomoći od </w:t>
      </w:r>
      <w:r w:rsidR="00F66D27">
        <w:rPr>
          <w:rFonts w:ascii="Arial" w:hAnsi="Arial" w:cs="Arial"/>
          <w:b/>
          <w:i/>
          <w:sz w:val="24"/>
          <w:szCs w:val="24"/>
        </w:rPr>
        <w:t>izvanproračunskih korisnika</w:t>
      </w:r>
      <w:r w:rsidR="00540073" w:rsidRPr="00A444B4">
        <w:rPr>
          <w:rFonts w:ascii="Arial" w:hAnsi="Arial" w:cs="Arial"/>
          <w:sz w:val="24"/>
          <w:szCs w:val="24"/>
        </w:rPr>
        <w:t xml:space="preserve"> planirana je u iznosu od </w:t>
      </w:r>
      <w:r w:rsidR="008616A2">
        <w:rPr>
          <w:rFonts w:ascii="Arial" w:hAnsi="Arial" w:cs="Arial"/>
          <w:sz w:val="24"/>
          <w:szCs w:val="24"/>
        </w:rPr>
        <w:t>1.000.000</w:t>
      </w:r>
      <w:r w:rsidR="00540073" w:rsidRPr="00A444B4">
        <w:rPr>
          <w:rFonts w:ascii="Arial" w:hAnsi="Arial" w:cs="Arial"/>
          <w:sz w:val="24"/>
          <w:szCs w:val="24"/>
        </w:rPr>
        <w:t>,00 kuna, a odnosi se na planirani primitak od Fonda za zaštitu okoliša za sufinanciranje</w:t>
      </w:r>
      <w:r w:rsidR="00D77799" w:rsidRPr="00A444B4">
        <w:rPr>
          <w:rFonts w:ascii="Arial" w:hAnsi="Arial" w:cs="Arial"/>
          <w:sz w:val="24"/>
          <w:szCs w:val="24"/>
        </w:rPr>
        <w:t xml:space="preserve"> Programa  Zaštita okoliša</w:t>
      </w:r>
      <w:r w:rsidR="00825877">
        <w:rPr>
          <w:rFonts w:ascii="Arial" w:hAnsi="Arial" w:cs="Arial"/>
          <w:sz w:val="24"/>
          <w:szCs w:val="24"/>
        </w:rPr>
        <w:t>.</w:t>
      </w:r>
    </w:p>
    <w:p w:rsidR="00713CEA" w:rsidRDefault="00713CEA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836B1" w:rsidRDefault="00713CEA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13CEA">
        <w:rPr>
          <w:rFonts w:ascii="Arial" w:hAnsi="Arial" w:cs="Arial"/>
          <w:b/>
          <w:sz w:val="24"/>
          <w:szCs w:val="24"/>
        </w:rPr>
        <w:t xml:space="preserve">Podskupina računa 635  </w:t>
      </w:r>
      <w:r w:rsidRPr="00713CEA">
        <w:rPr>
          <w:rFonts w:ascii="Arial" w:hAnsi="Arial" w:cs="Arial"/>
          <w:b/>
          <w:i/>
          <w:sz w:val="24"/>
          <w:szCs w:val="24"/>
        </w:rPr>
        <w:t>Pomoći izravnanja za decentralizirane funkcije</w:t>
      </w:r>
      <w:r w:rsidR="0043208E">
        <w:rPr>
          <w:rFonts w:ascii="Arial" w:hAnsi="Arial" w:cs="Arial"/>
          <w:sz w:val="24"/>
          <w:szCs w:val="24"/>
        </w:rPr>
        <w:t xml:space="preserve">  planirani su 202</w:t>
      </w:r>
      <w:r w:rsidR="00030B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godini u iznosu od </w:t>
      </w:r>
      <w:r w:rsidR="00D77799" w:rsidRPr="00A444B4">
        <w:rPr>
          <w:rFonts w:ascii="Arial" w:hAnsi="Arial" w:cs="Arial"/>
          <w:sz w:val="24"/>
          <w:szCs w:val="24"/>
        </w:rPr>
        <w:t xml:space="preserve"> </w:t>
      </w:r>
      <w:r w:rsidR="00030B1B">
        <w:rPr>
          <w:rFonts w:ascii="Arial" w:hAnsi="Arial" w:cs="Arial"/>
          <w:sz w:val="24"/>
          <w:szCs w:val="24"/>
        </w:rPr>
        <w:t>1.944.058</w:t>
      </w:r>
      <w:r>
        <w:rPr>
          <w:rFonts w:ascii="Arial" w:hAnsi="Arial" w:cs="Arial"/>
          <w:sz w:val="24"/>
          <w:szCs w:val="24"/>
        </w:rPr>
        <w:t>,00 kuna za poslovanje Javne vatrogasne postrojbe Pag.</w:t>
      </w:r>
      <w:r w:rsidR="00D77799" w:rsidRPr="00A444B4">
        <w:rPr>
          <w:rFonts w:ascii="Arial" w:hAnsi="Arial" w:cs="Arial"/>
          <w:sz w:val="24"/>
          <w:szCs w:val="24"/>
        </w:rPr>
        <w:t xml:space="preserve"> </w:t>
      </w:r>
    </w:p>
    <w:p w:rsidR="00825877" w:rsidRDefault="00825877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25877" w:rsidRDefault="00825877" w:rsidP="00400720">
      <w:pPr>
        <w:pStyle w:val="Bezproreda"/>
        <w:jc w:val="both"/>
        <w:rPr>
          <w:rFonts w:ascii="Arial" w:hAnsi="Arial" w:cs="Arial"/>
          <w:color w:val="000000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>
        <w:rPr>
          <w:rFonts w:ascii="Arial" w:hAnsi="Arial" w:cs="Arial"/>
          <w:b/>
          <w:sz w:val="24"/>
          <w:szCs w:val="24"/>
        </w:rPr>
        <w:t xml:space="preserve">kupina računa 636 </w:t>
      </w:r>
      <w:r w:rsidRPr="00825877">
        <w:rPr>
          <w:rFonts w:ascii="Arial" w:hAnsi="Arial" w:cs="Arial"/>
          <w:b/>
          <w:i/>
          <w:color w:val="000000"/>
          <w:sz w:val="24"/>
          <w:szCs w:val="24"/>
        </w:rPr>
        <w:t>Pomoći proračunskim korisnicima iz proračuna koji im nije nadležan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825877">
        <w:rPr>
          <w:rFonts w:ascii="Arial" w:hAnsi="Arial" w:cs="Arial"/>
          <w:color w:val="000000"/>
          <w:sz w:val="24"/>
          <w:szCs w:val="24"/>
        </w:rPr>
        <w:t>planirane su u iznosu od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30B1B">
        <w:rPr>
          <w:rFonts w:ascii="Arial" w:hAnsi="Arial" w:cs="Arial"/>
          <w:color w:val="000000"/>
          <w:sz w:val="24"/>
          <w:szCs w:val="24"/>
        </w:rPr>
        <w:t>884.500</w:t>
      </w:r>
      <w:r>
        <w:rPr>
          <w:rFonts w:ascii="Arial" w:hAnsi="Arial" w:cs="Arial"/>
          <w:color w:val="000000"/>
          <w:sz w:val="24"/>
          <w:szCs w:val="24"/>
        </w:rPr>
        <w:t>,00 kuna , a odnose se na pomoći koje direktno ostvaruju proračunski korisnici</w:t>
      </w:r>
      <w:r w:rsidR="00761BCE">
        <w:rPr>
          <w:rFonts w:ascii="Arial" w:hAnsi="Arial" w:cs="Arial"/>
          <w:color w:val="000000"/>
          <w:sz w:val="24"/>
          <w:szCs w:val="24"/>
        </w:rPr>
        <w:t>, dječ</w:t>
      </w:r>
      <w:r w:rsidR="0043208E">
        <w:rPr>
          <w:rFonts w:ascii="Arial" w:hAnsi="Arial" w:cs="Arial"/>
          <w:color w:val="000000"/>
          <w:sz w:val="24"/>
          <w:szCs w:val="24"/>
        </w:rPr>
        <w:t>ji vrtić za materijalne rashode,</w:t>
      </w:r>
      <w:r w:rsidR="00761BCE">
        <w:rPr>
          <w:rFonts w:ascii="Arial" w:hAnsi="Arial" w:cs="Arial"/>
          <w:color w:val="000000"/>
          <w:sz w:val="24"/>
          <w:szCs w:val="24"/>
        </w:rPr>
        <w:t xml:space="preserve"> knjižnica</w:t>
      </w:r>
      <w:r w:rsidR="00596782">
        <w:rPr>
          <w:rFonts w:ascii="Arial" w:hAnsi="Arial" w:cs="Arial"/>
          <w:color w:val="000000"/>
          <w:sz w:val="24"/>
          <w:szCs w:val="24"/>
        </w:rPr>
        <w:t xml:space="preserve"> za materijalne rashode i nabavu knjižne građ</w:t>
      </w:r>
      <w:r w:rsidR="00761BCE">
        <w:rPr>
          <w:rFonts w:ascii="Arial" w:hAnsi="Arial" w:cs="Arial"/>
          <w:color w:val="000000"/>
          <w:sz w:val="24"/>
          <w:szCs w:val="24"/>
        </w:rPr>
        <w:t>e</w:t>
      </w:r>
      <w:r w:rsidR="0043208E">
        <w:rPr>
          <w:rFonts w:ascii="Arial" w:hAnsi="Arial" w:cs="Arial"/>
          <w:color w:val="000000"/>
          <w:sz w:val="24"/>
          <w:szCs w:val="24"/>
        </w:rPr>
        <w:t xml:space="preserve"> i JVP Pag</w:t>
      </w:r>
      <w:r w:rsidR="00D370FB">
        <w:rPr>
          <w:rFonts w:ascii="Arial" w:hAnsi="Arial" w:cs="Arial"/>
          <w:color w:val="000000"/>
          <w:sz w:val="24"/>
          <w:szCs w:val="24"/>
        </w:rPr>
        <w:t xml:space="preserve"> </w:t>
      </w:r>
      <w:r w:rsidR="00030B1B">
        <w:rPr>
          <w:rFonts w:ascii="Arial" w:hAnsi="Arial" w:cs="Arial"/>
          <w:color w:val="000000"/>
          <w:sz w:val="24"/>
          <w:szCs w:val="24"/>
        </w:rPr>
        <w:t>za poslovanje</w:t>
      </w:r>
      <w:r w:rsidR="00761BCE">
        <w:rPr>
          <w:rFonts w:ascii="Arial" w:hAnsi="Arial" w:cs="Arial"/>
          <w:color w:val="000000"/>
          <w:sz w:val="24"/>
          <w:szCs w:val="24"/>
        </w:rPr>
        <w:t>.</w:t>
      </w:r>
    </w:p>
    <w:p w:rsidR="00825877" w:rsidRPr="00713CEA" w:rsidRDefault="00825877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13CEA" w:rsidRPr="00A444B4" w:rsidRDefault="00713CEA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51DD9" w:rsidRPr="00A444B4" w:rsidRDefault="00B179BF" w:rsidP="00951D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64- Prihodi od imovine</w:t>
      </w:r>
      <w:r w:rsidR="00751912" w:rsidRPr="00A444B4">
        <w:rPr>
          <w:rFonts w:ascii="Arial" w:hAnsi="Arial" w:cs="Arial"/>
          <w:b/>
          <w:sz w:val="24"/>
          <w:szCs w:val="24"/>
        </w:rPr>
        <w:t xml:space="preserve"> </w:t>
      </w:r>
      <w:r w:rsidR="00030B1B">
        <w:rPr>
          <w:rFonts w:ascii="Arial" w:hAnsi="Arial" w:cs="Arial"/>
          <w:sz w:val="24"/>
          <w:szCs w:val="24"/>
        </w:rPr>
        <w:t>za 2022</w:t>
      </w:r>
      <w:r w:rsidR="00951DD9" w:rsidRPr="00A444B4">
        <w:rPr>
          <w:rFonts w:ascii="Arial" w:hAnsi="Arial" w:cs="Arial"/>
          <w:sz w:val="24"/>
          <w:szCs w:val="24"/>
        </w:rPr>
        <w:t xml:space="preserve">. godinu planirani su u ukupnom iznosu od </w:t>
      </w:r>
      <w:r w:rsidR="00030B1B">
        <w:rPr>
          <w:rFonts w:ascii="Arial" w:hAnsi="Arial" w:cs="Arial"/>
          <w:sz w:val="24"/>
          <w:szCs w:val="24"/>
        </w:rPr>
        <w:t>4.063.000</w:t>
      </w:r>
      <w:r w:rsidR="00BB0359" w:rsidRPr="00A444B4">
        <w:rPr>
          <w:rFonts w:ascii="Arial" w:hAnsi="Arial" w:cs="Arial"/>
          <w:sz w:val="24"/>
          <w:szCs w:val="24"/>
        </w:rPr>
        <w:t>,00</w:t>
      </w:r>
      <w:r w:rsidR="00951DD9" w:rsidRPr="00A444B4">
        <w:rPr>
          <w:rFonts w:ascii="Arial" w:hAnsi="Arial" w:cs="Arial"/>
          <w:sz w:val="24"/>
          <w:szCs w:val="24"/>
        </w:rPr>
        <w:t xml:space="preserve"> kuna</w:t>
      </w:r>
      <w:r w:rsidR="00596782">
        <w:rPr>
          <w:rFonts w:ascii="Arial" w:hAnsi="Arial" w:cs="Arial"/>
          <w:sz w:val="24"/>
          <w:szCs w:val="24"/>
        </w:rPr>
        <w:t xml:space="preserve"> koliko iznose i projekcije za naredne dvije godine</w:t>
      </w:r>
      <w:r w:rsidR="00951DD9" w:rsidRPr="00A444B4">
        <w:rPr>
          <w:rFonts w:ascii="Arial" w:hAnsi="Arial" w:cs="Arial"/>
          <w:sz w:val="24"/>
          <w:szCs w:val="24"/>
        </w:rPr>
        <w:t xml:space="preserve">. </w:t>
      </w:r>
    </w:p>
    <w:p w:rsidR="009B684A" w:rsidRPr="00A444B4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 w:rsidR="00D56276" w:rsidRPr="00A444B4">
        <w:rPr>
          <w:rFonts w:ascii="Arial" w:hAnsi="Arial" w:cs="Arial"/>
          <w:b/>
          <w:sz w:val="24"/>
          <w:szCs w:val="24"/>
        </w:rPr>
        <w:t xml:space="preserve">kupina 641 </w:t>
      </w:r>
      <w:r w:rsidR="00D56276" w:rsidRPr="00A444B4">
        <w:rPr>
          <w:rFonts w:ascii="Arial" w:hAnsi="Arial" w:cs="Arial"/>
          <w:b/>
          <w:i/>
          <w:sz w:val="24"/>
          <w:szCs w:val="24"/>
        </w:rPr>
        <w:t>Prihodi od financijske imovine</w:t>
      </w:r>
      <w:r w:rsidR="00D56276" w:rsidRPr="00A444B4">
        <w:rPr>
          <w:rFonts w:ascii="Arial" w:hAnsi="Arial" w:cs="Arial"/>
          <w:sz w:val="24"/>
          <w:szCs w:val="24"/>
        </w:rPr>
        <w:t xml:space="preserve"> planirana </w:t>
      </w:r>
      <w:r w:rsidR="00B85CC5" w:rsidRPr="00A444B4">
        <w:rPr>
          <w:rFonts w:ascii="Arial" w:hAnsi="Arial" w:cs="Arial"/>
          <w:sz w:val="24"/>
          <w:szCs w:val="24"/>
        </w:rPr>
        <w:t>je</w:t>
      </w:r>
      <w:r w:rsidR="00D56276" w:rsidRPr="00A444B4">
        <w:rPr>
          <w:rFonts w:ascii="Arial" w:hAnsi="Arial" w:cs="Arial"/>
          <w:sz w:val="24"/>
          <w:szCs w:val="24"/>
        </w:rPr>
        <w:t xml:space="preserve"> u iznosu od  </w:t>
      </w:r>
      <w:r w:rsidR="00030B1B">
        <w:rPr>
          <w:rFonts w:ascii="Arial" w:hAnsi="Arial" w:cs="Arial"/>
          <w:sz w:val="24"/>
          <w:szCs w:val="24"/>
        </w:rPr>
        <w:t>2</w:t>
      </w:r>
      <w:r w:rsidR="00593560">
        <w:rPr>
          <w:rFonts w:ascii="Arial" w:hAnsi="Arial" w:cs="Arial"/>
          <w:sz w:val="24"/>
          <w:szCs w:val="24"/>
        </w:rPr>
        <w:t>03</w:t>
      </w:r>
      <w:r w:rsidR="002A61DF">
        <w:rPr>
          <w:rFonts w:ascii="Arial" w:hAnsi="Arial" w:cs="Arial"/>
          <w:sz w:val="24"/>
          <w:szCs w:val="24"/>
        </w:rPr>
        <w:t>.000</w:t>
      </w:r>
      <w:r w:rsidR="00D56276" w:rsidRPr="00A444B4">
        <w:rPr>
          <w:rFonts w:ascii="Arial" w:hAnsi="Arial" w:cs="Arial"/>
          <w:sz w:val="24"/>
          <w:szCs w:val="24"/>
        </w:rPr>
        <w:t>,00 kuna za slijedeću proračunsku godinu i to po osnovi prihoda od zateznih kamata i kamata na depozite po viđenju</w:t>
      </w:r>
      <w:r w:rsidR="007A0D09">
        <w:rPr>
          <w:rFonts w:ascii="Arial" w:hAnsi="Arial" w:cs="Arial"/>
          <w:sz w:val="24"/>
          <w:szCs w:val="24"/>
        </w:rPr>
        <w:t xml:space="preserve"> Grada i proračunskih korisnika</w:t>
      </w:r>
      <w:r w:rsidR="00D56276" w:rsidRPr="00A444B4">
        <w:rPr>
          <w:rFonts w:ascii="Arial" w:hAnsi="Arial" w:cs="Arial"/>
          <w:sz w:val="24"/>
          <w:szCs w:val="24"/>
        </w:rPr>
        <w:t>.</w:t>
      </w:r>
    </w:p>
    <w:p w:rsidR="00D56276" w:rsidRPr="00A444B4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Podsk</w:t>
      </w:r>
      <w:r w:rsidR="00D56276" w:rsidRPr="00A444B4">
        <w:rPr>
          <w:rFonts w:ascii="Arial" w:hAnsi="Arial" w:cs="Arial"/>
          <w:b/>
          <w:sz w:val="24"/>
          <w:szCs w:val="24"/>
        </w:rPr>
        <w:t xml:space="preserve">upina 642 </w:t>
      </w:r>
      <w:r w:rsidR="00D56276" w:rsidRPr="00A444B4">
        <w:rPr>
          <w:rFonts w:ascii="Arial" w:hAnsi="Arial" w:cs="Arial"/>
          <w:b/>
          <w:i/>
          <w:sz w:val="24"/>
          <w:szCs w:val="24"/>
        </w:rPr>
        <w:t>Prihodi od nefinancijske imovine</w:t>
      </w:r>
      <w:r w:rsidR="00D56276" w:rsidRPr="00A444B4">
        <w:rPr>
          <w:rFonts w:ascii="Arial" w:hAnsi="Arial" w:cs="Arial"/>
          <w:sz w:val="24"/>
          <w:szCs w:val="24"/>
        </w:rPr>
        <w:t xml:space="preserve">  planirana je u iznosu od </w:t>
      </w:r>
      <w:r w:rsidR="00593560">
        <w:rPr>
          <w:rFonts w:ascii="Arial" w:hAnsi="Arial" w:cs="Arial"/>
          <w:sz w:val="24"/>
          <w:szCs w:val="24"/>
        </w:rPr>
        <w:t>3.</w:t>
      </w:r>
      <w:r w:rsidR="00030B1B">
        <w:rPr>
          <w:rFonts w:ascii="Arial" w:hAnsi="Arial" w:cs="Arial"/>
          <w:sz w:val="24"/>
          <w:szCs w:val="24"/>
        </w:rPr>
        <w:t>860</w:t>
      </w:r>
      <w:r w:rsidR="00BB0359" w:rsidRPr="00A444B4">
        <w:rPr>
          <w:rFonts w:ascii="Arial" w:hAnsi="Arial" w:cs="Arial"/>
          <w:sz w:val="24"/>
          <w:szCs w:val="24"/>
        </w:rPr>
        <w:t>.000,00</w:t>
      </w:r>
      <w:r w:rsidR="00D56276" w:rsidRPr="00A444B4">
        <w:rPr>
          <w:rFonts w:ascii="Arial" w:hAnsi="Arial" w:cs="Arial"/>
          <w:sz w:val="24"/>
          <w:szCs w:val="24"/>
        </w:rPr>
        <w:t xml:space="preserve"> kuna i to po planiranom ostvarenju prihoda po osnovi naknada za korištenje javnih površina, zakupa poslovnih prostora koje Grad daje u  zakup, koncesijskih odobrenja, naknada za koncesije po Zakonu o koncesijama, zakupa poljoprivrednog zemljišta, naknade za otkopanu količinu neenergetskih mineralnih sirovina te spomeničke rente.</w:t>
      </w:r>
    </w:p>
    <w:p w:rsidR="00D56276" w:rsidRPr="00A444B4" w:rsidRDefault="00D56276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56276" w:rsidRPr="00A444B4" w:rsidRDefault="00D56276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65 -  Prihodi od administrativnih pristojbi i po posebnim propisima</w:t>
      </w:r>
      <w:r w:rsidR="006C4BE2" w:rsidRPr="00A444B4">
        <w:rPr>
          <w:rFonts w:ascii="Arial" w:hAnsi="Arial" w:cs="Arial"/>
          <w:sz w:val="24"/>
          <w:szCs w:val="24"/>
        </w:rPr>
        <w:t xml:space="preserve"> planirani su  u </w:t>
      </w:r>
      <w:r w:rsidR="00030B1B">
        <w:rPr>
          <w:rFonts w:ascii="Arial" w:hAnsi="Arial" w:cs="Arial"/>
          <w:sz w:val="24"/>
          <w:szCs w:val="24"/>
        </w:rPr>
        <w:t>2022</w:t>
      </w:r>
      <w:r w:rsidR="003C3CCD">
        <w:rPr>
          <w:rFonts w:ascii="Arial" w:hAnsi="Arial" w:cs="Arial"/>
          <w:sz w:val="24"/>
          <w:szCs w:val="24"/>
        </w:rPr>
        <w:t>.</w:t>
      </w:r>
      <w:r w:rsidR="006C4BE2" w:rsidRPr="00A444B4">
        <w:rPr>
          <w:rFonts w:ascii="Arial" w:hAnsi="Arial" w:cs="Arial"/>
          <w:sz w:val="24"/>
          <w:szCs w:val="24"/>
        </w:rPr>
        <w:t xml:space="preserve"> godini u iznosu od </w:t>
      </w:r>
      <w:r w:rsidR="00030B1B">
        <w:rPr>
          <w:rFonts w:ascii="Arial" w:hAnsi="Arial" w:cs="Arial"/>
          <w:sz w:val="24"/>
          <w:szCs w:val="24"/>
        </w:rPr>
        <w:t>19.689.000</w:t>
      </w:r>
      <w:r w:rsidR="00D32780" w:rsidRPr="00A444B4">
        <w:rPr>
          <w:rFonts w:ascii="Arial" w:hAnsi="Arial" w:cs="Arial"/>
          <w:sz w:val="24"/>
          <w:szCs w:val="24"/>
        </w:rPr>
        <w:t>,</w:t>
      </w:r>
      <w:r w:rsidR="00BB0359" w:rsidRPr="00A444B4">
        <w:rPr>
          <w:rFonts w:ascii="Arial" w:hAnsi="Arial" w:cs="Arial"/>
          <w:sz w:val="24"/>
          <w:szCs w:val="24"/>
        </w:rPr>
        <w:t>00</w:t>
      </w:r>
      <w:r w:rsidR="006C4BE2" w:rsidRPr="00A444B4">
        <w:rPr>
          <w:rFonts w:ascii="Arial" w:hAnsi="Arial" w:cs="Arial"/>
          <w:sz w:val="24"/>
          <w:szCs w:val="24"/>
        </w:rPr>
        <w:t xml:space="preserve"> kuna, </w:t>
      </w:r>
      <w:r w:rsidR="00030B1B">
        <w:rPr>
          <w:rFonts w:ascii="Arial" w:hAnsi="Arial" w:cs="Arial"/>
          <w:sz w:val="24"/>
          <w:szCs w:val="24"/>
        </w:rPr>
        <w:t>dok su za  2023</w:t>
      </w:r>
      <w:r w:rsidR="006C4BE2" w:rsidRPr="00A444B4">
        <w:rPr>
          <w:rFonts w:ascii="Arial" w:hAnsi="Arial" w:cs="Arial"/>
          <w:sz w:val="24"/>
          <w:szCs w:val="24"/>
        </w:rPr>
        <w:t>.</w:t>
      </w:r>
      <w:r w:rsidR="00030B1B">
        <w:rPr>
          <w:rFonts w:ascii="Arial" w:hAnsi="Arial" w:cs="Arial"/>
          <w:sz w:val="24"/>
          <w:szCs w:val="24"/>
        </w:rPr>
        <w:t xml:space="preserve"> i 2024</w:t>
      </w:r>
      <w:r w:rsidR="00E2710F">
        <w:rPr>
          <w:rFonts w:ascii="Arial" w:hAnsi="Arial" w:cs="Arial"/>
          <w:sz w:val="24"/>
          <w:szCs w:val="24"/>
        </w:rPr>
        <w:t>.</w:t>
      </w:r>
      <w:r w:rsidR="007A0D09">
        <w:rPr>
          <w:rFonts w:ascii="Arial" w:hAnsi="Arial" w:cs="Arial"/>
          <w:sz w:val="24"/>
          <w:szCs w:val="24"/>
        </w:rPr>
        <w:t xml:space="preserve"> godin</w:t>
      </w:r>
      <w:r w:rsidR="00030B1B">
        <w:rPr>
          <w:rFonts w:ascii="Arial" w:hAnsi="Arial" w:cs="Arial"/>
          <w:sz w:val="24"/>
          <w:szCs w:val="24"/>
        </w:rPr>
        <w:t>u planirani iznosi od 17.839.000,00 kuna godišnje</w:t>
      </w:r>
      <w:r w:rsidR="006C4BE2" w:rsidRPr="00A444B4">
        <w:rPr>
          <w:rFonts w:ascii="Arial" w:hAnsi="Arial" w:cs="Arial"/>
          <w:sz w:val="24"/>
          <w:szCs w:val="24"/>
        </w:rPr>
        <w:t>.</w:t>
      </w:r>
    </w:p>
    <w:p w:rsidR="006C4BE2" w:rsidRPr="00A444B4" w:rsidRDefault="006C4BE2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sz w:val="24"/>
          <w:szCs w:val="24"/>
        </w:rPr>
        <w:t xml:space="preserve">Prihodi po osnovi </w:t>
      </w:r>
      <w:r w:rsidR="00BA55B8">
        <w:rPr>
          <w:rFonts w:ascii="Arial" w:hAnsi="Arial" w:cs="Arial"/>
          <w:b/>
          <w:i/>
          <w:sz w:val="24"/>
          <w:szCs w:val="24"/>
        </w:rPr>
        <w:t>Administrativnih i upravnih</w:t>
      </w:r>
      <w:r w:rsidRPr="00A444B4">
        <w:rPr>
          <w:rFonts w:ascii="Arial" w:hAnsi="Arial" w:cs="Arial"/>
          <w:b/>
          <w:i/>
          <w:sz w:val="24"/>
          <w:szCs w:val="24"/>
        </w:rPr>
        <w:t xml:space="preserve"> pristojbi</w:t>
      </w:r>
      <w:r w:rsidRPr="00A444B4">
        <w:rPr>
          <w:rFonts w:ascii="Arial" w:hAnsi="Arial" w:cs="Arial"/>
          <w:b/>
          <w:sz w:val="24"/>
          <w:szCs w:val="24"/>
        </w:rPr>
        <w:t xml:space="preserve">- </w:t>
      </w:r>
      <w:r w:rsidR="00CA0B3F" w:rsidRPr="00A444B4">
        <w:rPr>
          <w:rFonts w:ascii="Arial" w:hAnsi="Arial" w:cs="Arial"/>
          <w:b/>
          <w:sz w:val="24"/>
          <w:szCs w:val="24"/>
        </w:rPr>
        <w:t>pod</w:t>
      </w:r>
      <w:r w:rsidRPr="00A444B4">
        <w:rPr>
          <w:rFonts w:ascii="Arial" w:hAnsi="Arial" w:cs="Arial"/>
          <w:b/>
          <w:sz w:val="24"/>
          <w:szCs w:val="24"/>
        </w:rPr>
        <w:t>skupina računa 651</w:t>
      </w:r>
      <w:r w:rsidR="00BA55B8">
        <w:rPr>
          <w:rFonts w:ascii="Arial" w:hAnsi="Arial" w:cs="Arial"/>
          <w:sz w:val="24"/>
          <w:szCs w:val="24"/>
        </w:rPr>
        <w:t xml:space="preserve"> planiran</w:t>
      </w:r>
      <w:r w:rsidRPr="00A444B4">
        <w:rPr>
          <w:rFonts w:ascii="Arial" w:hAnsi="Arial" w:cs="Arial"/>
          <w:sz w:val="24"/>
          <w:szCs w:val="24"/>
        </w:rPr>
        <w:t xml:space="preserve"> je u iznosu od</w:t>
      </w:r>
      <w:r w:rsidR="00BB0359" w:rsidRPr="00A444B4">
        <w:rPr>
          <w:rFonts w:ascii="Arial" w:hAnsi="Arial" w:cs="Arial"/>
          <w:sz w:val="24"/>
          <w:szCs w:val="24"/>
        </w:rPr>
        <w:t xml:space="preserve"> </w:t>
      </w:r>
      <w:r w:rsidR="00030B1B">
        <w:rPr>
          <w:rFonts w:ascii="Arial" w:hAnsi="Arial" w:cs="Arial"/>
          <w:sz w:val="24"/>
          <w:szCs w:val="24"/>
        </w:rPr>
        <w:t>877</w:t>
      </w:r>
      <w:r w:rsidR="00593560">
        <w:rPr>
          <w:rFonts w:ascii="Arial" w:hAnsi="Arial" w:cs="Arial"/>
          <w:sz w:val="24"/>
          <w:szCs w:val="24"/>
        </w:rPr>
        <w:t>.000</w:t>
      </w:r>
      <w:r w:rsidR="00BB0359" w:rsidRPr="00A444B4">
        <w:rPr>
          <w:rFonts w:ascii="Arial" w:hAnsi="Arial" w:cs="Arial"/>
          <w:sz w:val="24"/>
          <w:szCs w:val="24"/>
        </w:rPr>
        <w:t>,00</w:t>
      </w:r>
      <w:r w:rsidRPr="00A444B4">
        <w:rPr>
          <w:rFonts w:ascii="Arial" w:hAnsi="Arial" w:cs="Arial"/>
          <w:sz w:val="24"/>
          <w:szCs w:val="24"/>
        </w:rPr>
        <w:t xml:space="preserve">  kuna  </w:t>
      </w:r>
      <w:r w:rsidR="00BB0359" w:rsidRPr="00A444B4">
        <w:rPr>
          <w:rFonts w:ascii="Arial" w:hAnsi="Arial" w:cs="Arial"/>
          <w:sz w:val="24"/>
          <w:szCs w:val="24"/>
        </w:rPr>
        <w:t xml:space="preserve"> i </w:t>
      </w:r>
      <w:r w:rsidRPr="00A444B4">
        <w:rPr>
          <w:rFonts w:ascii="Arial" w:hAnsi="Arial" w:cs="Arial"/>
          <w:sz w:val="24"/>
          <w:szCs w:val="24"/>
        </w:rPr>
        <w:t>uključuje priho</w:t>
      </w:r>
      <w:r w:rsidR="008A7F35">
        <w:rPr>
          <w:rFonts w:ascii="Arial" w:hAnsi="Arial" w:cs="Arial"/>
          <w:sz w:val="24"/>
          <w:szCs w:val="24"/>
        </w:rPr>
        <w:t>de od prodaje državnih biljega</w:t>
      </w:r>
      <w:r w:rsidR="00030B1B">
        <w:rPr>
          <w:rFonts w:ascii="Arial" w:hAnsi="Arial" w:cs="Arial"/>
          <w:sz w:val="24"/>
          <w:szCs w:val="24"/>
        </w:rPr>
        <w:t>, naknade za promjenu namjene poljoprivrednog zemljišta</w:t>
      </w:r>
      <w:r w:rsidR="008A7F35">
        <w:rPr>
          <w:rFonts w:ascii="Arial" w:hAnsi="Arial" w:cs="Arial"/>
          <w:sz w:val="24"/>
          <w:szCs w:val="24"/>
        </w:rPr>
        <w:t xml:space="preserve"> ,</w:t>
      </w:r>
      <w:r w:rsidRPr="00A444B4">
        <w:rPr>
          <w:rFonts w:ascii="Arial" w:hAnsi="Arial" w:cs="Arial"/>
          <w:sz w:val="24"/>
          <w:szCs w:val="24"/>
        </w:rPr>
        <w:t xml:space="preserve">  </w:t>
      </w:r>
      <w:r w:rsidR="00593560">
        <w:rPr>
          <w:rFonts w:ascii="Arial" w:hAnsi="Arial" w:cs="Arial"/>
          <w:sz w:val="24"/>
          <w:szCs w:val="24"/>
        </w:rPr>
        <w:t>turističke</w:t>
      </w:r>
      <w:r w:rsidRPr="00A444B4">
        <w:rPr>
          <w:rFonts w:ascii="Arial" w:hAnsi="Arial" w:cs="Arial"/>
          <w:sz w:val="24"/>
          <w:szCs w:val="24"/>
        </w:rPr>
        <w:t xml:space="preserve"> pristojbe</w:t>
      </w:r>
      <w:r w:rsidR="008A7F35">
        <w:rPr>
          <w:rFonts w:ascii="Arial" w:hAnsi="Arial" w:cs="Arial"/>
          <w:sz w:val="24"/>
          <w:szCs w:val="24"/>
        </w:rPr>
        <w:t xml:space="preserve"> te prihode koje ostvaruje gradska knjižnica</w:t>
      </w:r>
      <w:r w:rsidRPr="00A444B4">
        <w:rPr>
          <w:rFonts w:ascii="Arial" w:hAnsi="Arial" w:cs="Arial"/>
          <w:sz w:val="24"/>
          <w:szCs w:val="24"/>
        </w:rPr>
        <w:t>.</w:t>
      </w:r>
    </w:p>
    <w:p w:rsidR="006C4BE2" w:rsidRPr="00A444B4" w:rsidRDefault="00CA0B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Pods</w:t>
      </w:r>
      <w:r w:rsidR="00A95AFB" w:rsidRPr="00A444B4">
        <w:rPr>
          <w:rFonts w:ascii="Arial" w:hAnsi="Arial" w:cs="Arial"/>
          <w:b/>
          <w:sz w:val="24"/>
          <w:szCs w:val="24"/>
        </w:rPr>
        <w:t xml:space="preserve">kupina računa 652  </w:t>
      </w:r>
      <w:r w:rsidR="00A95AFB" w:rsidRPr="00A444B4">
        <w:rPr>
          <w:rFonts w:ascii="Arial" w:hAnsi="Arial" w:cs="Arial"/>
          <w:b/>
          <w:i/>
          <w:sz w:val="24"/>
          <w:szCs w:val="24"/>
        </w:rPr>
        <w:t>Prihodi po posebnim propisima</w:t>
      </w:r>
      <w:r w:rsidR="00A95AFB" w:rsidRPr="00A444B4">
        <w:rPr>
          <w:rFonts w:ascii="Arial" w:hAnsi="Arial" w:cs="Arial"/>
          <w:sz w:val="24"/>
          <w:szCs w:val="24"/>
        </w:rPr>
        <w:t xml:space="preserve"> planirana je u iznosu od </w:t>
      </w:r>
      <w:r w:rsidR="00030B1B">
        <w:rPr>
          <w:rFonts w:ascii="Arial" w:hAnsi="Arial" w:cs="Arial"/>
          <w:sz w:val="24"/>
          <w:szCs w:val="24"/>
        </w:rPr>
        <w:t>5.770.000</w:t>
      </w:r>
      <w:r w:rsidR="00BB0359" w:rsidRPr="00A444B4">
        <w:rPr>
          <w:rFonts w:ascii="Arial" w:hAnsi="Arial" w:cs="Arial"/>
          <w:sz w:val="24"/>
          <w:szCs w:val="24"/>
        </w:rPr>
        <w:t>,00</w:t>
      </w:r>
      <w:r w:rsidR="00A95AFB" w:rsidRPr="00A444B4">
        <w:rPr>
          <w:rFonts w:ascii="Arial" w:hAnsi="Arial" w:cs="Arial"/>
          <w:sz w:val="24"/>
          <w:szCs w:val="24"/>
        </w:rPr>
        <w:t xml:space="preserve"> kuna, a odnosi se na</w:t>
      </w:r>
      <w:r w:rsidR="00857B4C" w:rsidRPr="00A444B4">
        <w:rPr>
          <w:rFonts w:ascii="Arial" w:hAnsi="Arial" w:cs="Arial"/>
          <w:sz w:val="24"/>
          <w:szCs w:val="24"/>
        </w:rPr>
        <w:t xml:space="preserve"> planiranje</w:t>
      </w:r>
      <w:r w:rsidR="00A95AFB" w:rsidRPr="00A444B4">
        <w:rPr>
          <w:rFonts w:ascii="Arial" w:hAnsi="Arial" w:cs="Arial"/>
          <w:sz w:val="24"/>
          <w:szCs w:val="24"/>
        </w:rPr>
        <w:t xml:space="preserve"> prihod</w:t>
      </w:r>
      <w:r w:rsidR="00857B4C" w:rsidRPr="00A444B4">
        <w:rPr>
          <w:rFonts w:ascii="Arial" w:hAnsi="Arial" w:cs="Arial"/>
          <w:sz w:val="24"/>
          <w:szCs w:val="24"/>
        </w:rPr>
        <w:t>a</w:t>
      </w:r>
      <w:r w:rsidR="00A95AFB" w:rsidRPr="00A444B4">
        <w:rPr>
          <w:rFonts w:ascii="Arial" w:hAnsi="Arial" w:cs="Arial"/>
          <w:sz w:val="24"/>
          <w:szCs w:val="24"/>
        </w:rPr>
        <w:t xml:space="preserve"> koji se ostvaruju  po osnovi naknade za zadržavanje nezakonitih zgrada u prostoru, naknada za vjetroelektrane, naplaćenog vodnog doprinosa  </w:t>
      </w:r>
      <w:r w:rsidR="00857B4C" w:rsidRPr="00A444B4">
        <w:rPr>
          <w:rFonts w:ascii="Arial" w:hAnsi="Arial" w:cs="Arial"/>
          <w:sz w:val="24"/>
          <w:szCs w:val="24"/>
        </w:rPr>
        <w:t>prema</w:t>
      </w:r>
      <w:r w:rsidR="00A95AFB" w:rsidRPr="00A444B4">
        <w:rPr>
          <w:rFonts w:ascii="Arial" w:hAnsi="Arial" w:cs="Arial"/>
          <w:sz w:val="24"/>
          <w:szCs w:val="24"/>
        </w:rPr>
        <w:t xml:space="preserve"> Zakonu o financiranju vodnog gospodarstva</w:t>
      </w:r>
      <w:r w:rsidR="00E2710F">
        <w:rPr>
          <w:rFonts w:ascii="Arial" w:hAnsi="Arial" w:cs="Arial"/>
          <w:sz w:val="24"/>
          <w:szCs w:val="24"/>
        </w:rPr>
        <w:t xml:space="preserve">, </w:t>
      </w:r>
      <w:r w:rsidR="00E2710F">
        <w:rPr>
          <w:rFonts w:ascii="Arial" w:hAnsi="Arial" w:cs="Arial"/>
          <w:sz w:val="24"/>
          <w:szCs w:val="24"/>
        </w:rPr>
        <w:lastRenderedPageBreak/>
        <w:t>naknade za elek</w:t>
      </w:r>
      <w:r w:rsidR="008A7F35">
        <w:rPr>
          <w:rFonts w:ascii="Arial" w:hAnsi="Arial" w:cs="Arial"/>
          <w:sz w:val="24"/>
          <w:szCs w:val="24"/>
        </w:rPr>
        <w:t>troničku komunikacijsku infrastr</w:t>
      </w:r>
      <w:r w:rsidR="00E2710F">
        <w:rPr>
          <w:rFonts w:ascii="Arial" w:hAnsi="Arial" w:cs="Arial"/>
          <w:sz w:val="24"/>
          <w:szCs w:val="24"/>
        </w:rPr>
        <w:t>ukturu</w:t>
      </w:r>
      <w:r w:rsidR="00C82578">
        <w:rPr>
          <w:rFonts w:ascii="Arial" w:hAnsi="Arial" w:cs="Arial"/>
          <w:sz w:val="24"/>
          <w:szCs w:val="24"/>
        </w:rPr>
        <w:t>, sufinanciranja izmjere objekata</w:t>
      </w:r>
      <w:r w:rsidR="00BA55B8">
        <w:rPr>
          <w:rFonts w:ascii="Arial" w:hAnsi="Arial" w:cs="Arial"/>
          <w:sz w:val="24"/>
          <w:szCs w:val="24"/>
        </w:rPr>
        <w:t xml:space="preserve"> i prostorno planske dokumentacije, </w:t>
      </w:r>
      <w:r w:rsidR="008A7F35">
        <w:rPr>
          <w:rFonts w:ascii="Arial" w:hAnsi="Arial" w:cs="Arial"/>
          <w:sz w:val="24"/>
          <w:szCs w:val="24"/>
        </w:rPr>
        <w:t xml:space="preserve"> naknade za parking</w:t>
      </w:r>
      <w:r w:rsidR="00857B4C" w:rsidRPr="00A444B4">
        <w:rPr>
          <w:rFonts w:ascii="Arial" w:hAnsi="Arial" w:cs="Arial"/>
          <w:sz w:val="24"/>
          <w:szCs w:val="24"/>
        </w:rPr>
        <w:t xml:space="preserve"> te ostalih   neplaniranih prihoda</w:t>
      </w:r>
      <w:r w:rsidR="008A7F35">
        <w:rPr>
          <w:rFonts w:ascii="Arial" w:hAnsi="Arial" w:cs="Arial"/>
          <w:sz w:val="24"/>
          <w:szCs w:val="24"/>
        </w:rPr>
        <w:t xml:space="preserve"> kao i prihoda koje ostvaruje dječji vrtić</w:t>
      </w:r>
      <w:r w:rsidR="00857B4C" w:rsidRPr="00A444B4">
        <w:rPr>
          <w:rFonts w:ascii="Arial" w:hAnsi="Arial" w:cs="Arial"/>
          <w:sz w:val="24"/>
          <w:szCs w:val="24"/>
        </w:rPr>
        <w:t>.</w:t>
      </w:r>
    </w:p>
    <w:p w:rsidR="00333D8F" w:rsidRPr="00A444B4" w:rsidRDefault="00333D8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Prihodi </w:t>
      </w:r>
      <w:r w:rsidR="00CA0B3F" w:rsidRPr="00A444B4">
        <w:rPr>
          <w:rFonts w:ascii="Arial" w:hAnsi="Arial" w:cs="Arial"/>
          <w:b/>
          <w:sz w:val="24"/>
          <w:szCs w:val="24"/>
        </w:rPr>
        <w:t>pod</w:t>
      </w:r>
      <w:r w:rsidRPr="00A444B4">
        <w:rPr>
          <w:rFonts w:ascii="Arial" w:hAnsi="Arial" w:cs="Arial"/>
          <w:b/>
          <w:sz w:val="24"/>
          <w:szCs w:val="24"/>
        </w:rPr>
        <w:t xml:space="preserve">skupine računa 653   </w:t>
      </w:r>
      <w:r w:rsidRPr="00A444B4">
        <w:rPr>
          <w:rFonts w:ascii="Arial" w:hAnsi="Arial" w:cs="Arial"/>
          <w:b/>
          <w:i/>
          <w:sz w:val="24"/>
          <w:szCs w:val="24"/>
        </w:rPr>
        <w:t>Komunalni doprinos i naknade</w:t>
      </w:r>
      <w:r w:rsidRPr="00A444B4">
        <w:rPr>
          <w:rFonts w:ascii="Arial" w:hAnsi="Arial" w:cs="Arial"/>
          <w:sz w:val="24"/>
          <w:szCs w:val="24"/>
        </w:rPr>
        <w:t xml:space="preserve"> planirane su u iznosu od </w:t>
      </w:r>
      <w:r w:rsidR="00C071F1">
        <w:rPr>
          <w:rFonts w:ascii="Arial" w:hAnsi="Arial" w:cs="Arial"/>
          <w:sz w:val="24"/>
          <w:szCs w:val="24"/>
        </w:rPr>
        <w:t>13.042</w:t>
      </w:r>
      <w:r w:rsidR="00593560">
        <w:rPr>
          <w:rFonts w:ascii="Arial" w:hAnsi="Arial" w:cs="Arial"/>
          <w:sz w:val="24"/>
          <w:szCs w:val="24"/>
        </w:rPr>
        <w:t>.000</w:t>
      </w:r>
      <w:r w:rsidR="00D32780" w:rsidRPr="00A444B4">
        <w:rPr>
          <w:rFonts w:ascii="Arial" w:hAnsi="Arial" w:cs="Arial"/>
          <w:sz w:val="24"/>
          <w:szCs w:val="24"/>
        </w:rPr>
        <w:t xml:space="preserve">,00 </w:t>
      </w:r>
      <w:r w:rsidRPr="00A444B4">
        <w:rPr>
          <w:rFonts w:ascii="Arial" w:hAnsi="Arial" w:cs="Arial"/>
          <w:sz w:val="24"/>
          <w:szCs w:val="24"/>
        </w:rPr>
        <w:t>kuna, a odnosi se na prihode koji se ostvaruju  temeljem Zakona o komunalnom gospodarstvu: komunaln</w:t>
      </w:r>
      <w:r w:rsidR="00ED46C1" w:rsidRPr="00A444B4">
        <w:rPr>
          <w:rFonts w:ascii="Arial" w:hAnsi="Arial" w:cs="Arial"/>
          <w:sz w:val="24"/>
          <w:szCs w:val="24"/>
        </w:rPr>
        <w:t>og</w:t>
      </w:r>
      <w:r w:rsidRPr="00A444B4">
        <w:rPr>
          <w:rFonts w:ascii="Arial" w:hAnsi="Arial" w:cs="Arial"/>
          <w:sz w:val="24"/>
          <w:szCs w:val="24"/>
        </w:rPr>
        <w:t xml:space="preserve"> doprinos</w:t>
      </w:r>
      <w:r w:rsidR="00ED46C1" w:rsidRPr="00A444B4">
        <w:rPr>
          <w:rFonts w:ascii="Arial" w:hAnsi="Arial" w:cs="Arial"/>
          <w:sz w:val="24"/>
          <w:szCs w:val="24"/>
        </w:rPr>
        <w:t>a</w:t>
      </w:r>
      <w:r w:rsidR="00C82578">
        <w:rPr>
          <w:rFonts w:ascii="Arial" w:hAnsi="Arial" w:cs="Arial"/>
          <w:sz w:val="24"/>
          <w:szCs w:val="24"/>
        </w:rPr>
        <w:t xml:space="preserve"> u iznosu od </w:t>
      </w:r>
      <w:r w:rsidR="00C071F1">
        <w:rPr>
          <w:rFonts w:ascii="Arial" w:hAnsi="Arial" w:cs="Arial"/>
          <w:sz w:val="24"/>
          <w:szCs w:val="24"/>
        </w:rPr>
        <w:t>8.86</w:t>
      </w:r>
      <w:r w:rsidR="00593560">
        <w:rPr>
          <w:rFonts w:ascii="Arial" w:hAnsi="Arial" w:cs="Arial"/>
          <w:sz w:val="24"/>
          <w:szCs w:val="24"/>
        </w:rPr>
        <w:t>7.000</w:t>
      </w:r>
      <w:r w:rsidR="00C82578">
        <w:rPr>
          <w:rFonts w:ascii="Arial" w:hAnsi="Arial" w:cs="Arial"/>
          <w:sz w:val="24"/>
          <w:szCs w:val="24"/>
        </w:rPr>
        <w:t>,00 kn</w:t>
      </w:r>
      <w:r w:rsidR="00ED46C1" w:rsidRPr="00A444B4">
        <w:rPr>
          <w:rFonts w:ascii="Arial" w:hAnsi="Arial" w:cs="Arial"/>
          <w:sz w:val="24"/>
          <w:szCs w:val="24"/>
        </w:rPr>
        <w:t xml:space="preserve"> i</w:t>
      </w:r>
      <w:r w:rsidRPr="00A444B4">
        <w:rPr>
          <w:rFonts w:ascii="Arial" w:hAnsi="Arial" w:cs="Arial"/>
          <w:sz w:val="24"/>
          <w:szCs w:val="24"/>
        </w:rPr>
        <w:t xml:space="preserve"> komunaln</w:t>
      </w:r>
      <w:r w:rsidR="00ED46C1" w:rsidRPr="00A444B4">
        <w:rPr>
          <w:rFonts w:ascii="Arial" w:hAnsi="Arial" w:cs="Arial"/>
          <w:sz w:val="24"/>
          <w:szCs w:val="24"/>
        </w:rPr>
        <w:t>e</w:t>
      </w:r>
      <w:r w:rsidRPr="00A444B4">
        <w:rPr>
          <w:rFonts w:ascii="Arial" w:hAnsi="Arial" w:cs="Arial"/>
          <w:sz w:val="24"/>
          <w:szCs w:val="24"/>
        </w:rPr>
        <w:t xml:space="preserve"> naknad</w:t>
      </w:r>
      <w:r w:rsidR="00ED46C1" w:rsidRPr="00A444B4">
        <w:rPr>
          <w:rFonts w:ascii="Arial" w:hAnsi="Arial" w:cs="Arial"/>
          <w:sz w:val="24"/>
          <w:szCs w:val="24"/>
        </w:rPr>
        <w:t>e</w:t>
      </w:r>
      <w:r w:rsidR="008A7F35">
        <w:rPr>
          <w:rFonts w:ascii="Arial" w:hAnsi="Arial" w:cs="Arial"/>
          <w:sz w:val="24"/>
          <w:szCs w:val="24"/>
        </w:rPr>
        <w:t xml:space="preserve"> u iznosu od </w:t>
      </w:r>
      <w:r w:rsidR="00BA55B8">
        <w:rPr>
          <w:rFonts w:ascii="Arial" w:hAnsi="Arial" w:cs="Arial"/>
          <w:sz w:val="24"/>
          <w:szCs w:val="24"/>
        </w:rPr>
        <w:t>4.</w:t>
      </w:r>
      <w:r w:rsidR="00C071F1">
        <w:rPr>
          <w:rFonts w:ascii="Arial" w:hAnsi="Arial" w:cs="Arial"/>
          <w:sz w:val="24"/>
          <w:szCs w:val="24"/>
        </w:rPr>
        <w:t>17</w:t>
      </w:r>
      <w:r w:rsidR="00593560">
        <w:rPr>
          <w:rFonts w:ascii="Arial" w:hAnsi="Arial" w:cs="Arial"/>
          <w:sz w:val="24"/>
          <w:szCs w:val="24"/>
        </w:rPr>
        <w:t>5</w:t>
      </w:r>
      <w:r w:rsidR="00BA55B8">
        <w:rPr>
          <w:rFonts w:ascii="Arial" w:hAnsi="Arial" w:cs="Arial"/>
          <w:sz w:val="24"/>
          <w:szCs w:val="24"/>
        </w:rPr>
        <w:t>.000</w:t>
      </w:r>
      <w:r w:rsidR="00C82578">
        <w:rPr>
          <w:rFonts w:ascii="Arial" w:hAnsi="Arial" w:cs="Arial"/>
          <w:sz w:val="24"/>
          <w:szCs w:val="24"/>
        </w:rPr>
        <w:t>,00 kn</w:t>
      </w:r>
      <w:r w:rsidR="00ED46C1" w:rsidRPr="00A444B4">
        <w:rPr>
          <w:rFonts w:ascii="Arial" w:hAnsi="Arial" w:cs="Arial"/>
          <w:sz w:val="24"/>
          <w:szCs w:val="24"/>
        </w:rPr>
        <w:t>.</w:t>
      </w:r>
    </w:p>
    <w:p w:rsidR="00333D8F" w:rsidRPr="00A444B4" w:rsidRDefault="00333D8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C4BE2" w:rsidRPr="00A444B4" w:rsidRDefault="00FD0C15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66 -  </w:t>
      </w:r>
      <w:r w:rsidR="00882B84">
        <w:rPr>
          <w:rFonts w:ascii="Arial" w:hAnsi="Arial" w:cs="Arial"/>
          <w:b/>
          <w:sz w:val="24"/>
          <w:szCs w:val="24"/>
        </w:rPr>
        <w:t>Prihodi od prodaje proizvoda i robe te pruženih usluga i prihodi od donacija</w:t>
      </w:r>
      <w:r w:rsidRPr="00A444B4">
        <w:rPr>
          <w:rFonts w:ascii="Arial" w:hAnsi="Arial" w:cs="Arial"/>
          <w:sz w:val="24"/>
          <w:szCs w:val="24"/>
        </w:rPr>
        <w:t xml:space="preserve">  </w:t>
      </w:r>
      <w:r w:rsidR="00C071F1">
        <w:rPr>
          <w:rFonts w:ascii="Arial" w:hAnsi="Arial" w:cs="Arial"/>
          <w:sz w:val="24"/>
          <w:szCs w:val="24"/>
        </w:rPr>
        <w:t>planirani su u u 2022. godini u te u projekcijama za 2023. i 2024.  u iznosima od 247.500,00 kuna i to</w:t>
      </w:r>
      <w:r w:rsidRPr="00A444B4">
        <w:rPr>
          <w:rFonts w:ascii="Arial" w:hAnsi="Arial" w:cs="Arial"/>
          <w:sz w:val="24"/>
          <w:szCs w:val="24"/>
        </w:rPr>
        <w:t xml:space="preserve"> po osnovi  obračuna i naplate naknade za uređenje voda</w:t>
      </w:r>
      <w:r w:rsidR="00BB0359" w:rsidRPr="00A444B4">
        <w:rPr>
          <w:rFonts w:ascii="Arial" w:hAnsi="Arial" w:cs="Arial"/>
          <w:sz w:val="24"/>
          <w:szCs w:val="24"/>
        </w:rPr>
        <w:t xml:space="preserve"> </w:t>
      </w:r>
      <w:r w:rsidR="00CA0B3F" w:rsidRPr="00A444B4">
        <w:rPr>
          <w:rFonts w:ascii="Arial" w:hAnsi="Arial" w:cs="Arial"/>
          <w:b/>
          <w:sz w:val="24"/>
          <w:szCs w:val="24"/>
        </w:rPr>
        <w:t>pod</w:t>
      </w:r>
      <w:r w:rsidR="00E9573F" w:rsidRPr="00A444B4">
        <w:rPr>
          <w:rFonts w:ascii="Arial" w:hAnsi="Arial" w:cs="Arial"/>
          <w:b/>
          <w:sz w:val="24"/>
          <w:szCs w:val="24"/>
        </w:rPr>
        <w:t>skupine računa 661</w:t>
      </w:r>
      <w:r w:rsidR="00882B84">
        <w:rPr>
          <w:rFonts w:ascii="Arial" w:hAnsi="Arial" w:cs="Arial"/>
          <w:sz w:val="24"/>
          <w:szCs w:val="24"/>
        </w:rPr>
        <w:t xml:space="preserve">  u visini od 10</w:t>
      </w:r>
      <w:r w:rsidRPr="00A444B4">
        <w:rPr>
          <w:rFonts w:ascii="Arial" w:hAnsi="Arial" w:cs="Arial"/>
          <w:sz w:val="24"/>
          <w:szCs w:val="24"/>
        </w:rPr>
        <w:t xml:space="preserve"> % naplaćenog</w:t>
      </w:r>
      <w:r w:rsidR="00C071F1">
        <w:rPr>
          <w:rFonts w:ascii="Arial" w:hAnsi="Arial" w:cs="Arial"/>
          <w:sz w:val="24"/>
          <w:szCs w:val="24"/>
        </w:rPr>
        <w:t xml:space="preserve"> te </w:t>
      </w:r>
      <w:r w:rsidR="00C071F1" w:rsidRPr="00A444B4">
        <w:rPr>
          <w:rFonts w:ascii="Arial" w:hAnsi="Arial" w:cs="Arial"/>
          <w:b/>
          <w:sz w:val="24"/>
          <w:szCs w:val="24"/>
        </w:rPr>
        <w:t>pod</w:t>
      </w:r>
      <w:r w:rsidR="00C071F1">
        <w:rPr>
          <w:rFonts w:ascii="Arial" w:hAnsi="Arial" w:cs="Arial"/>
          <w:b/>
          <w:sz w:val="24"/>
          <w:szCs w:val="24"/>
        </w:rPr>
        <w:t>skupine računa 663</w:t>
      </w:r>
      <w:r w:rsidR="00496DA1">
        <w:rPr>
          <w:rFonts w:ascii="Arial" w:hAnsi="Arial" w:cs="Arial"/>
          <w:b/>
          <w:sz w:val="24"/>
          <w:szCs w:val="24"/>
        </w:rPr>
        <w:t xml:space="preserve"> </w:t>
      </w:r>
      <w:r w:rsidR="00496DA1">
        <w:rPr>
          <w:rFonts w:ascii="Arial" w:hAnsi="Arial" w:cs="Arial"/>
          <w:sz w:val="24"/>
          <w:szCs w:val="24"/>
        </w:rPr>
        <w:t>donacije  koje se odnose na Grad Pag i Dječji vrtić</w:t>
      </w:r>
      <w:r w:rsidR="00002485" w:rsidRPr="00A444B4">
        <w:rPr>
          <w:rFonts w:ascii="Arial" w:hAnsi="Arial" w:cs="Arial"/>
          <w:sz w:val="24"/>
          <w:szCs w:val="24"/>
        </w:rPr>
        <w:t>.</w:t>
      </w:r>
    </w:p>
    <w:p w:rsidR="00DC018F" w:rsidRPr="00A444B4" w:rsidRDefault="00DC018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C018F" w:rsidRPr="00A444B4" w:rsidRDefault="00DC018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68 -  Prihodi od kazni i upravnih mjera</w:t>
      </w:r>
      <w:r w:rsidR="00496DA1">
        <w:rPr>
          <w:rFonts w:ascii="Arial" w:hAnsi="Arial" w:cs="Arial"/>
          <w:sz w:val="24"/>
          <w:szCs w:val="24"/>
        </w:rPr>
        <w:t xml:space="preserve"> za 2022</w:t>
      </w:r>
      <w:r w:rsidRPr="00A444B4">
        <w:rPr>
          <w:rFonts w:ascii="Arial" w:hAnsi="Arial" w:cs="Arial"/>
          <w:sz w:val="24"/>
          <w:szCs w:val="24"/>
        </w:rPr>
        <w:t xml:space="preserve">. godinu  planirani su u iznosu od </w:t>
      </w:r>
      <w:r w:rsidR="00A33C3F">
        <w:rPr>
          <w:rFonts w:ascii="Arial" w:hAnsi="Arial" w:cs="Arial"/>
          <w:sz w:val="24"/>
          <w:szCs w:val="24"/>
        </w:rPr>
        <w:t>30</w:t>
      </w:r>
      <w:r w:rsidR="004B4CAC">
        <w:rPr>
          <w:rFonts w:ascii="Arial" w:hAnsi="Arial" w:cs="Arial"/>
          <w:sz w:val="24"/>
          <w:szCs w:val="24"/>
        </w:rPr>
        <w:t>0</w:t>
      </w:r>
      <w:r w:rsidRPr="00A444B4">
        <w:rPr>
          <w:rFonts w:ascii="Arial" w:hAnsi="Arial" w:cs="Arial"/>
          <w:sz w:val="24"/>
          <w:szCs w:val="24"/>
        </w:rPr>
        <w:t>.000,00 kuna</w:t>
      </w:r>
      <w:r w:rsidR="00C82578">
        <w:rPr>
          <w:rFonts w:ascii="Arial" w:hAnsi="Arial" w:cs="Arial"/>
          <w:sz w:val="24"/>
          <w:szCs w:val="24"/>
        </w:rPr>
        <w:t>, odnose se na mandatne i prometne kazne</w:t>
      </w:r>
      <w:r w:rsidRPr="00A444B4">
        <w:rPr>
          <w:rFonts w:ascii="Arial" w:hAnsi="Arial" w:cs="Arial"/>
          <w:sz w:val="24"/>
          <w:szCs w:val="24"/>
        </w:rPr>
        <w:t>. Procjena ostvaren</w:t>
      </w:r>
      <w:r w:rsidR="00496DA1">
        <w:rPr>
          <w:rFonts w:ascii="Arial" w:hAnsi="Arial" w:cs="Arial"/>
          <w:sz w:val="24"/>
          <w:szCs w:val="24"/>
        </w:rPr>
        <w:t>ja navedenog prihoda za 2023</w:t>
      </w:r>
      <w:r w:rsidRPr="00A444B4">
        <w:rPr>
          <w:rFonts w:ascii="Arial" w:hAnsi="Arial" w:cs="Arial"/>
          <w:sz w:val="24"/>
          <w:szCs w:val="24"/>
        </w:rPr>
        <w:t>.</w:t>
      </w:r>
      <w:r w:rsidR="00A33C3F">
        <w:rPr>
          <w:rFonts w:ascii="Arial" w:hAnsi="Arial" w:cs="Arial"/>
          <w:sz w:val="24"/>
          <w:szCs w:val="24"/>
        </w:rPr>
        <w:t xml:space="preserve"> i 202</w:t>
      </w:r>
      <w:r w:rsidR="00496DA1">
        <w:rPr>
          <w:rFonts w:ascii="Arial" w:hAnsi="Arial" w:cs="Arial"/>
          <w:sz w:val="24"/>
          <w:szCs w:val="24"/>
        </w:rPr>
        <w:t>4</w:t>
      </w:r>
      <w:r w:rsidR="0099619E" w:rsidRPr="00A444B4">
        <w:rPr>
          <w:rFonts w:ascii="Arial" w:hAnsi="Arial" w:cs="Arial"/>
          <w:sz w:val="24"/>
          <w:szCs w:val="24"/>
        </w:rPr>
        <w:t xml:space="preserve">. </w:t>
      </w:r>
      <w:r w:rsidRPr="00A444B4">
        <w:rPr>
          <w:rFonts w:ascii="Arial" w:hAnsi="Arial" w:cs="Arial"/>
          <w:sz w:val="24"/>
          <w:szCs w:val="24"/>
        </w:rPr>
        <w:t xml:space="preserve"> godinu je</w:t>
      </w:r>
      <w:r w:rsidR="0099619E" w:rsidRPr="00A444B4">
        <w:rPr>
          <w:rFonts w:ascii="Arial" w:hAnsi="Arial" w:cs="Arial"/>
          <w:sz w:val="24"/>
          <w:szCs w:val="24"/>
        </w:rPr>
        <w:t xml:space="preserve"> </w:t>
      </w:r>
      <w:r w:rsidRPr="00A444B4">
        <w:rPr>
          <w:rFonts w:ascii="Arial" w:hAnsi="Arial" w:cs="Arial"/>
          <w:sz w:val="24"/>
          <w:szCs w:val="24"/>
        </w:rPr>
        <w:t xml:space="preserve"> </w:t>
      </w:r>
      <w:r w:rsidR="00A33C3F">
        <w:rPr>
          <w:rFonts w:ascii="Arial" w:hAnsi="Arial" w:cs="Arial"/>
          <w:sz w:val="24"/>
          <w:szCs w:val="24"/>
        </w:rPr>
        <w:t>30</w:t>
      </w:r>
      <w:r w:rsidR="004B4CAC">
        <w:rPr>
          <w:rFonts w:ascii="Arial" w:hAnsi="Arial" w:cs="Arial"/>
          <w:sz w:val="24"/>
          <w:szCs w:val="24"/>
        </w:rPr>
        <w:t>0</w:t>
      </w:r>
      <w:r w:rsidR="0099619E" w:rsidRPr="00A444B4">
        <w:rPr>
          <w:rFonts w:ascii="Arial" w:hAnsi="Arial" w:cs="Arial"/>
          <w:sz w:val="24"/>
          <w:szCs w:val="24"/>
        </w:rPr>
        <w:t>.000,00 kuna po godini.</w:t>
      </w:r>
    </w:p>
    <w:p w:rsidR="00E9573F" w:rsidRPr="00A444B4" w:rsidRDefault="00E9573F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3FA3" w:rsidRDefault="00CA3FA3" w:rsidP="00CA3FA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sz w:val="24"/>
          <w:szCs w:val="24"/>
        </w:rPr>
        <w:t xml:space="preserve">Pojedine vrste prihoda  unutar </w:t>
      </w:r>
      <w:r w:rsidRPr="00A444B4">
        <w:rPr>
          <w:rFonts w:ascii="Arial" w:hAnsi="Arial" w:cs="Arial"/>
          <w:b/>
          <w:sz w:val="24"/>
          <w:szCs w:val="24"/>
        </w:rPr>
        <w:t xml:space="preserve">Prihoda od prodaje nefinancijske imovine </w:t>
      </w:r>
      <w:r w:rsidRPr="00A444B4">
        <w:rPr>
          <w:rFonts w:ascii="Arial" w:hAnsi="Arial" w:cs="Arial"/>
          <w:sz w:val="24"/>
          <w:szCs w:val="24"/>
        </w:rPr>
        <w:t xml:space="preserve"> (razred 7) planirani su kako slijedi</w:t>
      </w:r>
      <w:r w:rsidR="001501BC" w:rsidRPr="00A444B4">
        <w:rPr>
          <w:rFonts w:ascii="Arial" w:hAnsi="Arial" w:cs="Arial"/>
          <w:sz w:val="24"/>
          <w:szCs w:val="24"/>
        </w:rPr>
        <w:t xml:space="preserve"> po skupinama</w:t>
      </w:r>
      <w:r w:rsidRPr="00A444B4">
        <w:rPr>
          <w:rFonts w:ascii="Arial" w:hAnsi="Arial" w:cs="Arial"/>
          <w:sz w:val="24"/>
          <w:szCs w:val="24"/>
        </w:rPr>
        <w:t>:</w:t>
      </w:r>
    </w:p>
    <w:p w:rsidR="005A6720" w:rsidRPr="00A444B4" w:rsidRDefault="005A6720" w:rsidP="00CA3F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3FA3" w:rsidRDefault="00CA3FA3" w:rsidP="00CA3FA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71- Prihodi od prodaje neproizvedene  dugotrajne imovine</w:t>
      </w:r>
      <w:r w:rsidRPr="00A444B4">
        <w:rPr>
          <w:rFonts w:ascii="Arial" w:hAnsi="Arial" w:cs="Arial"/>
          <w:sz w:val="24"/>
          <w:szCs w:val="24"/>
        </w:rPr>
        <w:t xml:space="preserve"> o</w:t>
      </w:r>
      <w:r w:rsidR="00A33C3F">
        <w:rPr>
          <w:rFonts w:ascii="Arial" w:hAnsi="Arial" w:cs="Arial"/>
          <w:sz w:val="24"/>
          <w:szCs w:val="24"/>
        </w:rPr>
        <w:t>v</w:t>
      </w:r>
      <w:r w:rsidR="00496DA1">
        <w:rPr>
          <w:rFonts w:ascii="Arial" w:hAnsi="Arial" w:cs="Arial"/>
          <w:sz w:val="24"/>
          <w:szCs w:val="24"/>
        </w:rPr>
        <w:t>im prijedlogom Proračuna za 2022</w:t>
      </w:r>
      <w:r w:rsidRPr="00A444B4">
        <w:rPr>
          <w:rFonts w:ascii="Arial" w:hAnsi="Arial" w:cs="Arial"/>
          <w:sz w:val="24"/>
          <w:szCs w:val="24"/>
        </w:rPr>
        <w:t xml:space="preserve">. </w:t>
      </w:r>
      <w:r w:rsidR="00741686" w:rsidRPr="00A444B4">
        <w:rPr>
          <w:rFonts w:ascii="Arial" w:hAnsi="Arial" w:cs="Arial"/>
          <w:sz w:val="24"/>
          <w:szCs w:val="24"/>
        </w:rPr>
        <w:t>g</w:t>
      </w:r>
      <w:r w:rsidRPr="00A444B4">
        <w:rPr>
          <w:rFonts w:ascii="Arial" w:hAnsi="Arial" w:cs="Arial"/>
          <w:sz w:val="24"/>
          <w:szCs w:val="24"/>
        </w:rPr>
        <w:t>odinu planirani su u iznosu od</w:t>
      </w:r>
      <w:r w:rsidR="00BB0359" w:rsidRPr="00A444B4">
        <w:rPr>
          <w:rFonts w:ascii="Arial" w:hAnsi="Arial" w:cs="Arial"/>
          <w:sz w:val="24"/>
          <w:szCs w:val="24"/>
        </w:rPr>
        <w:t xml:space="preserve"> </w:t>
      </w:r>
      <w:r w:rsidR="00496DA1">
        <w:rPr>
          <w:rFonts w:ascii="Arial" w:hAnsi="Arial" w:cs="Arial"/>
          <w:sz w:val="24"/>
          <w:szCs w:val="24"/>
        </w:rPr>
        <w:t>3.055.000</w:t>
      </w:r>
      <w:r w:rsidR="00BB0359" w:rsidRPr="00A444B4">
        <w:rPr>
          <w:rFonts w:ascii="Arial" w:hAnsi="Arial" w:cs="Arial"/>
          <w:sz w:val="24"/>
          <w:szCs w:val="24"/>
        </w:rPr>
        <w:t>,00</w:t>
      </w:r>
      <w:r w:rsidRPr="00A444B4">
        <w:rPr>
          <w:rFonts w:ascii="Arial" w:hAnsi="Arial" w:cs="Arial"/>
          <w:sz w:val="24"/>
          <w:szCs w:val="24"/>
        </w:rPr>
        <w:t xml:space="preserve">  kuna</w:t>
      </w:r>
      <w:r w:rsidR="00741686" w:rsidRPr="00A444B4">
        <w:rPr>
          <w:rFonts w:ascii="Arial" w:hAnsi="Arial" w:cs="Arial"/>
          <w:sz w:val="24"/>
          <w:szCs w:val="24"/>
        </w:rPr>
        <w:t>,</w:t>
      </w:r>
      <w:r w:rsidR="00A33C3F">
        <w:rPr>
          <w:rFonts w:ascii="Arial" w:hAnsi="Arial" w:cs="Arial"/>
          <w:sz w:val="24"/>
          <w:szCs w:val="24"/>
        </w:rPr>
        <w:t xml:space="preserve"> </w:t>
      </w:r>
      <w:r w:rsidR="00996BD9">
        <w:rPr>
          <w:rFonts w:ascii="Arial" w:hAnsi="Arial" w:cs="Arial"/>
          <w:sz w:val="24"/>
          <w:szCs w:val="24"/>
        </w:rPr>
        <w:t>u 2022</w:t>
      </w:r>
      <w:r w:rsidR="00A33C3F">
        <w:rPr>
          <w:rFonts w:ascii="Arial" w:hAnsi="Arial" w:cs="Arial"/>
          <w:sz w:val="24"/>
          <w:szCs w:val="24"/>
        </w:rPr>
        <w:t>.</w:t>
      </w:r>
      <w:r w:rsidR="00996BD9">
        <w:rPr>
          <w:rFonts w:ascii="Arial" w:hAnsi="Arial" w:cs="Arial"/>
          <w:sz w:val="24"/>
          <w:szCs w:val="24"/>
        </w:rPr>
        <w:t xml:space="preserve"> </w:t>
      </w:r>
      <w:r w:rsidR="00496DA1">
        <w:rPr>
          <w:rFonts w:ascii="Arial" w:hAnsi="Arial" w:cs="Arial"/>
          <w:sz w:val="24"/>
          <w:szCs w:val="24"/>
        </w:rPr>
        <w:t>12.097.000 dok je u 2024</w:t>
      </w:r>
      <w:r w:rsidR="00A33C3F">
        <w:rPr>
          <w:rFonts w:ascii="Arial" w:hAnsi="Arial" w:cs="Arial"/>
          <w:sz w:val="24"/>
          <w:szCs w:val="24"/>
        </w:rPr>
        <w:t xml:space="preserve">. planirani iznos od </w:t>
      </w:r>
      <w:r w:rsidR="00496DA1">
        <w:rPr>
          <w:rFonts w:ascii="Arial" w:hAnsi="Arial" w:cs="Arial"/>
          <w:sz w:val="24"/>
          <w:szCs w:val="24"/>
        </w:rPr>
        <w:t>3.055</w:t>
      </w:r>
      <w:r w:rsidR="00996BD9">
        <w:rPr>
          <w:rFonts w:ascii="Arial" w:hAnsi="Arial" w:cs="Arial"/>
          <w:sz w:val="24"/>
          <w:szCs w:val="24"/>
        </w:rPr>
        <w:t>.000</w:t>
      </w:r>
      <w:r w:rsidR="00A33C3F">
        <w:rPr>
          <w:rFonts w:ascii="Arial" w:hAnsi="Arial" w:cs="Arial"/>
          <w:sz w:val="24"/>
          <w:szCs w:val="24"/>
        </w:rPr>
        <w:t>,00 kuna,</w:t>
      </w:r>
      <w:r w:rsidR="00741686" w:rsidRPr="00A444B4">
        <w:rPr>
          <w:rFonts w:ascii="Arial" w:hAnsi="Arial" w:cs="Arial"/>
          <w:sz w:val="24"/>
          <w:szCs w:val="24"/>
        </w:rPr>
        <w:t xml:space="preserve"> a odnose se na planirane prihode koji bi se ostvarili prodajom </w:t>
      </w:r>
      <w:r w:rsidR="00496DA1">
        <w:rPr>
          <w:rFonts w:ascii="Arial" w:hAnsi="Arial" w:cs="Arial"/>
          <w:sz w:val="24"/>
          <w:szCs w:val="24"/>
        </w:rPr>
        <w:t>nekretnina</w:t>
      </w:r>
      <w:r w:rsidR="00741686" w:rsidRPr="00A444B4">
        <w:rPr>
          <w:rFonts w:ascii="Arial" w:hAnsi="Arial" w:cs="Arial"/>
          <w:sz w:val="24"/>
          <w:szCs w:val="24"/>
        </w:rPr>
        <w:t xml:space="preserve"> u vlasništvu Grada</w:t>
      </w:r>
      <w:r w:rsidR="00F43F17">
        <w:rPr>
          <w:rFonts w:ascii="Arial" w:hAnsi="Arial" w:cs="Arial"/>
          <w:sz w:val="24"/>
          <w:szCs w:val="24"/>
        </w:rPr>
        <w:t>.</w:t>
      </w:r>
      <w:r w:rsidR="00741686" w:rsidRPr="00A444B4">
        <w:rPr>
          <w:rFonts w:ascii="Arial" w:hAnsi="Arial" w:cs="Arial"/>
          <w:sz w:val="24"/>
          <w:szCs w:val="24"/>
        </w:rPr>
        <w:t xml:space="preserve"> </w:t>
      </w:r>
    </w:p>
    <w:p w:rsidR="005A6720" w:rsidRPr="00A444B4" w:rsidRDefault="005A6720" w:rsidP="00CA3FA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573F" w:rsidRDefault="00741686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72 -  Prihodi od prodaje proizvedene dugotrajne imovine</w:t>
      </w:r>
      <w:r w:rsidRPr="00A444B4">
        <w:rPr>
          <w:rFonts w:ascii="Arial" w:hAnsi="Arial" w:cs="Arial"/>
          <w:sz w:val="24"/>
          <w:szCs w:val="24"/>
        </w:rPr>
        <w:t xml:space="preserve">  planirani su za slijedeću proračunsku godinu u iznosu od  </w:t>
      </w:r>
      <w:r w:rsidR="00496DA1">
        <w:rPr>
          <w:rFonts w:ascii="Arial" w:hAnsi="Arial" w:cs="Arial"/>
          <w:sz w:val="24"/>
          <w:szCs w:val="24"/>
        </w:rPr>
        <w:t>5</w:t>
      </w:r>
      <w:r w:rsidRPr="00A444B4">
        <w:rPr>
          <w:rFonts w:ascii="Arial" w:hAnsi="Arial" w:cs="Arial"/>
          <w:sz w:val="24"/>
          <w:szCs w:val="24"/>
        </w:rPr>
        <w:t>.000,00 ku</w:t>
      </w:r>
      <w:r w:rsidR="00F43F17">
        <w:rPr>
          <w:rFonts w:ascii="Arial" w:hAnsi="Arial" w:cs="Arial"/>
          <w:sz w:val="24"/>
          <w:szCs w:val="24"/>
        </w:rPr>
        <w:t xml:space="preserve">na. </w:t>
      </w:r>
      <w:r w:rsidR="004B4CAC">
        <w:rPr>
          <w:rFonts w:ascii="Arial" w:hAnsi="Arial" w:cs="Arial"/>
          <w:sz w:val="24"/>
          <w:szCs w:val="24"/>
        </w:rPr>
        <w:t>koliko iznosi i projekcija ostvarenja za 202</w:t>
      </w:r>
      <w:r w:rsidR="00496DA1">
        <w:rPr>
          <w:rFonts w:ascii="Arial" w:hAnsi="Arial" w:cs="Arial"/>
          <w:sz w:val="24"/>
          <w:szCs w:val="24"/>
        </w:rPr>
        <w:t>3</w:t>
      </w:r>
      <w:r w:rsidRPr="00A444B4">
        <w:rPr>
          <w:rFonts w:ascii="Arial" w:hAnsi="Arial" w:cs="Arial"/>
          <w:sz w:val="24"/>
          <w:szCs w:val="24"/>
        </w:rPr>
        <w:t>.</w:t>
      </w:r>
      <w:r w:rsidR="00496DA1">
        <w:rPr>
          <w:rFonts w:ascii="Arial" w:hAnsi="Arial" w:cs="Arial"/>
          <w:sz w:val="24"/>
          <w:szCs w:val="24"/>
        </w:rPr>
        <w:t xml:space="preserve"> i 2024</w:t>
      </w:r>
      <w:r w:rsidR="003C50B7" w:rsidRPr="00A444B4">
        <w:rPr>
          <w:rFonts w:ascii="Arial" w:hAnsi="Arial" w:cs="Arial"/>
          <w:sz w:val="24"/>
          <w:szCs w:val="24"/>
        </w:rPr>
        <w:t>.</w:t>
      </w:r>
      <w:r w:rsidRPr="00A444B4">
        <w:rPr>
          <w:rFonts w:ascii="Arial" w:hAnsi="Arial" w:cs="Arial"/>
          <w:sz w:val="24"/>
          <w:szCs w:val="24"/>
        </w:rPr>
        <w:t xml:space="preserve"> godinu</w:t>
      </w:r>
      <w:r w:rsidR="003C50B7" w:rsidRPr="00A444B4">
        <w:rPr>
          <w:rFonts w:ascii="Arial" w:hAnsi="Arial" w:cs="Arial"/>
          <w:sz w:val="24"/>
          <w:szCs w:val="24"/>
        </w:rPr>
        <w:t>.</w:t>
      </w:r>
      <w:r w:rsidRPr="00A444B4">
        <w:rPr>
          <w:rFonts w:ascii="Arial" w:hAnsi="Arial" w:cs="Arial"/>
          <w:sz w:val="24"/>
          <w:szCs w:val="24"/>
        </w:rPr>
        <w:t xml:space="preserve">  Planirano ostvarenje odnosi se na ostvarenje </w:t>
      </w:r>
      <w:r w:rsidR="00CA0B3F" w:rsidRPr="00A444B4">
        <w:rPr>
          <w:rFonts w:ascii="Arial" w:hAnsi="Arial" w:cs="Arial"/>
          <w:b/>
          <w:sz w:val="24"/>
          <w:szCs w:val="24"/>
        </w:rPr>
        <w:t>pod</w:t>
      </w:r>
      <w:r w:rsidRPr="00A444B4">
        <w:rPr>
          <w:rFonts w:ascii="Arial" w:hAnsi="Arial" w:cs="Arial"/>
          <w:b/>
          <w:sz w:val="24"/>
          <w:szCs w:val="24"/>
        </w:rPr>
        <w:t xml:space="preserve">skupine računa 721 </w:t>
      </w:r>
      <w:r w:rsidRPr="00A444B4">
        <w:rPr>
          <w:rFonts w:ascii="Arial" w:hAnsi="Arial" w:cs="Arial"/>
          <w:b/>
          <w:i/>
          <w:sz w:val="24"/>
          <w:szCs w:val="24"/>
        </w:rPr>
        <w:t>Prihodi od prodaje građevinskih objekata</w:t>
      </w:r>
      <w:r w:rsidR="00B85CC5" w:rsidRPr="00A444B4">
        <w:rPr>
          <w:rFonts w:ascii="Arial" w:hAnsi="Arial" w:cs="Arial"/>
          <w:b/>
          <w:i/>
          <w:sz w:val="24"/>
          <w:szCs w:val="24"/>
        </w:rPr>
        <w:t xml:space="preserve"> </w:t>
      </w:r>
      <w:r w:rsidRPr="00A444B4">
        <w:rPr>
          <w:rFonts w:ascii="Arial" w:hAnsi="Arial" w:cs="Arial"/>
          <w:sz w:val="24"/>
          <w:szCs w:val="24"/>
        </w:rPr>
        <w:t>odnosno prihoda od prodaje stanova na kojima postoji stanarsko pravo temeljem sklopljenih ugovora o obročnoj otplati</w:t>
      </w:r>
      <w:r w:rsidR="006D3E76" w:rsidRPr="00A444B4">
        <w:rPr>
          <w:rFonts w:ascii="Arial" w:hAnsi="Arial" w:cs="Arial"/>
          <w:sz w:val="24"/>
          <w:szCs w:val="24"/>
        </w:rPr>
        <w:t xml:space="preserve">  .</w:t>
      </w:r>
    </w:p>
    <w:p w:rsidR="00C4796A" w:rsidRPr="00A444B4" w:rsidRDefault="00C4796A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01538" w:rsidRDefault="00C4796A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Tablica 1: Prikaz planiranih prihod</w:t>
      </w:r>
      <w:r w:rsidR="00124504">
        <w:rPr>
          <w:rFonts w:ascii="Arial" w:hAnsi="Arial" w:cs="Arial"/>
          <w:sz w:val="24"/>
          <w:szCs w:val="24"/>
        </w:rPr>
        <w:t>a i primitaka u razdoblju 202</w:t>
      </w:r>
      <w:r w:rsidR="00065C3A">
        <w:rPr>
          <w:rFonts w:ascii="Arial" w:hAnsi="Arial" w:cs="Arial"/>
          <w:sz w:val="24"/>
          <w:szCs w:val="24"/>
        </w:rPr>
        <w:t>2. – 2024</w:t>
      </w:r>
      <w:r>
        <w:rPr>
          <w:rFonts w:ascii="Arial" w:hAnsi="Arial" w:cs="Arial"/>
          <w:sz w:val="24"/>
          <w:szCs w:val="24"/>
        </w:rPr>
        <w:t>. god.</w:t>
      </w:r>
    </w:p>
    <w:p w:rsidR="00124504" w:rsidRDefault="00124504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9326" w:type="dxa"/>
        <w:tblLook w:val="04A0" w:firstRow="1" w:lastRow="0" w:firstColumn="1" w:lastColumn="0" w:noHBand="0" w:noVBand="1"/>
      </w:tblPr>
      <w:tblGrid>
        <w:gridCol w:w="804"/>
        <w:gridCol w:w="820"/>
        <w:gridCol w:w="1886"/>
        <w:gridCol w:w="467"/>
        <w:gridCol w:w="276"/>
        <w:gridCol w:w="253"/>
        <w:gridCol w:w="362"/>
        <w:gridCol w:w="253"/>
        <w:gridCol w:w="253"/>
        <w:gridCol w:w="253"/>
        <w:gridCol w:w="667"/>
        <w:gridCol w:w="333"/>
        <w:gridCol w:w="761"/>
        <w:gridCol w:w="433"/>
        <w:gridCol w:w="674"/>
        <w:gridCol w:w="253"/>
        <w:gridCol w:w="325"/>
        <w:gridCol w:w="253"/>
      </w:tblGrid>
      <w:tr w:rsidR="00065C3A" w:rsidRPr="00065C3A" w:rsidTr="00065C3A">
        <w:trPr>
          <w:trHeight w:val="240"/>
        </w:trPr>
        <w:tc>
          <w:tcPr>
            <w:tcW w:w="8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5C3A" w:rsidRPr="00065C3A" w:rsidTr="00065C3A">
        <w:trPr>
          <w:trHeight w:val="240"/>
        </w:trPr>
        <w:tc>
          <w:tcPr>
            <w:tcW w:w="80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31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VRSTA PRIHODA / PRIMITAKA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65C3A" w:rsidRPr="00065C3A" w:rsidTr="00065C3A">
        <w:trPr>
          <w:trHeight w:val="240"/>
        </w:trPr>
        <w:tc>
          <w:tcPr>
            <w:tcW w:w="80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065C3A" w:rsidRPr="00065C3A" w:rsidTr="00065C3A">
        <w:trPr>
          <w:trHeight w:val="79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5C3A" w:rsidRPr="00065C3A" w:rsidTr="00065C3A">
        <w:trPr>
          <w:trHeight w:val="259"/>
        </w:trPr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PRIHODI /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3F1C93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55.7</w:t>
            </w:r>
            <w:r w:rsidR="00065C3A"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3F1C93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52.6</w:t>
            </w:r>
            <w:r w:rsidR="00065C3A"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48.985.000,00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42.385.000,00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20.340.920,00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19.780.920,00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13.180.920,00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13.840.420,00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3F1C93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</w:t>
            </w:r>
            <w:r w:rsidR="00065C3A"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54.580,00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6.754.580,00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6.754.580,00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3F1C93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4.2</w:t>
            </w:r>
            <w:r w:rsidR="00065C3A"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lastRenderedPageBreak/>
              <w:t>636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4.063.000,00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4.063.000,00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4.063.000,00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3.860.000,00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19.689.000,00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17.839.000,00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17.839.000,00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877.000,00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5.770.000,00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13.042.000,00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247.500,00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179.500,00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12.097.000,00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124504" w:rsidRDefault="00124504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24504" w:rsidRDefault="00124504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E7137" w:rsidRPr="00A444B4" w:rsidRDefault="00EE7137" w:rsidP="0040072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65D09" w:rsidRDefault="0000284D" w:rsidP="0005284C">
      <w:pPr>
        <w:jc w:val="both"/>
        <w:rPr>
          <w:rFonts w:ascii="Arial" w:hAnsi="Arial" w:cs="Arial"/>
          <w:sz w:val="24"/>
          <w:szCs w:val="24"/>
        </w:rPr>
      </w:pPr>
      <w:r w:rsidRPr="0000284D">
        <w:rPr>
          <w:rFonts w:ascii="Arial" w:hAnsi="Arial" w:cs="Arial"/>
          <w:sz w:val="24"/>
          <w:szCs w:val="24"/>
        </w:rPr>
        <w:t>Prihodi i primici raspoređeni prema izvorima planirani su kako slijedi</w:t>
      </w:r>
      <w:r>
        <w:rPr>
          <w:rFonts w:ascii="Arial" w:hAnsi="Arial" w:cs="Arial"/>
          <w:sz w:val="24"/>
          <w:szCs w:val="24"/>
        </w:rPr>
        <w:t>:</w:t>
      </w:r>
    </w:p>
    <w:p w:rsidR="00B1644A" w:rsidRDefault="00B1644A" w:rsidP="0005284C">
      <w:pPr>
        <w:jc w:val="both"/>
        <w:rPr>
          <w:rFonts w:ascii="Arial" w:hAnsi="Arial" w:cs="Arial"/>
          <w:sz w:val="20"/>
          <w:szCs w:val="20"/>
        </w:rPr>
      </w:pPr>
      <w:r w:rsidRPr="00B1644A">
        <w:rPr>
          <w:rFonts w:ascii="Arial" w:hAnsi="Arial" w:cs="Arial"/>
          <w:sz w:val="20"/>
          <w:szCs w:val="20"/>
        </w:rPr>
        <w:t>Tablica 2: Planirani prihodi i primici prema izvorim</w:t>
      </w:r>
      <w:r w:rsidR="00EF61C6">
        <w:rPr>
          <w:rFonts w:ascii="Arial" w:hAnsi="Arial" w:cs="Arial"/>
          <w:sz w:val="20"/>
          <w:szCs w:val="20"/>
        </w:rPr>
        <w:t>a u razdoblju 2022.-2024</w:t>
      </w:r>
      <w:r w:rsidRPr="00B1644A">
        <w:rPr>
          <w:rFonts w:ascii="Arial" w:hAnsi="Arial" w:cs="Arial"/>
          <w:sz w:val="20"/>
          <w:szCs w:val="20"/>
        </w:rPr>
        <w:t>. god</w:t>
      </w:r>
    </w:p>
    <w:tbl>
      <w:tblPr>
        <w:tblW w:w="9609" w:type="dxa"/>
        <w:tblLayout w:type="fixed"/>
        <w:tblLook w:val="04A0" w:firstRow="1" w:lastRow="0" w:firstColumn="1" w:lastColumn="0" w:noHBand="0" w:noVBand="1"/>
      </w:tblPr>
      <w:tblGrid>
        <w:gridCol w:w="803"/>
        <w:gridCol w:w="820"/>
        <w:gridCol w:w="1887"/>
        <w:gridCol w:w="467"/>
        <w:gridCol w:w="559"/>
        <w:gridCol w:w="253"/>
        <w:gridCol w:w="362"/>
        <w:gridCol w:w="253"/>
        <w:gridCol w:w="253"/>
        <w:gridCol w:w="253"/>
        <w:gridCol w:w="667"/>
        <w:gridCol w:w="333"/>
        <w:gridCol w:w="761"/>
        <w:gridCol w:w="433"/>
        <w:gridCol w:w="674"/>
        <w:gridCol w:w="253"/>
        <w:gridCol w:w="325"/>
        <w:gridCol w:w="253"/>
      </w:tblGrid>
      <w:tr w:rsidR="00065C3A" w:rsidRPr="00065C3A" w:rsidTr="00065C3A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9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5C3A" w:rsidRPr="00065C3A" w:rsidTr="00065C3A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60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VRSTA PRIHODA / PRIMITAKA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065C3A" w:rsidRPr="00065C3A" w:rsidTr="00065C3A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EF61C6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EF61C6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EF61C6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065C3A" w:rsidRPr="00065C3A" w:rsidTr="00065C3A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PRIHODI /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3F1C93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55.7</w:t>
            </w:r>
            <w:r w:rsidR="00065C3A"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29.911.920,00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27.501.920,00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20.901.920,00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29.911.920,00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27.501.920,00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20.901.920,00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20.340.920,00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19.780.920,00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13.180.920,00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Porez i prirez na dohodak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Porezi na imovinu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13.840.420,00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Porezi na robu i usluge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600.500,00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3.501.000,00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3.501.000,00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3.501.000,00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4.440.000,00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2.590.000,00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2.590.000,00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Kazne i upravne mjere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3.2. Vlastiti prihodi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1.377.500,00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1.377.500,00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financijske imovine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1.326.000,00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1.326.000,00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1.326.000,00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49.500,00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Prihodi od prodaje proizvoda i robe te pruženih usluga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49.500,00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4.1. Prihodi za posebne namjene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641.000,00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nefinancijske imovine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81.000,00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4.2. Prihodi za posebne namjene-Komunalna naknada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4.3. Prihodi za posebne namjene-Komunalni doprinos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8.867.000,00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4.4. Prihodi za posebne namjene- Turistička pristojba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upravnih i administrativnih pristojbi, pristojbi po posebnim propisima i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5.1. Pomoći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361095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2.7</w:t>
            </w:r>
            <w:r w:rsidR="00065C3A"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1.430.000,00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361095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</w:t>
            </w:r>
            <w:r w:rsidR="00065C3A"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361095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</w:t>
            </w:r>
            <w:r w:rsidR="00065C3A"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1.430.000,00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361095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1.7</w:t>
            </w:r>
            <w:r w:rsidR="00065C3A"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5.3. Pomoći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884.500,00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5.4. Pomoći - Prihodi za decentralizirane funkcije - Grad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Pomoći izravnanja za decentralizirane funkcije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5.5. Prihodi za decentralizirane funkcije - Općine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6.1. Donacije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58.000,00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6.2. Donacije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259"/>
        </w:trPr>
        <w:tc>
          <w:tcPr>
            <w:tcW w:w="5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9.1. Prihod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3.060.000,00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prodaje neproizvedene dugotrajne imovine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12.097.000,00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3.055.000,00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prodaje materijalne imovine - prirodnih bogatstava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</w:tr>
      <w:tr w:rsidR="00065C3A" w:rsidRPr="00065C3A" w:rsidTr="00065C3A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Prihodi od prodaje građevinskih objekata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5C3A" w:rsidRPr="00065C3A" w:rsidRDefault="00065C3A" w:rsidP="00065C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65C3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C3A" w:rsidRPr="00065C3A" w:rsidRDefault="00065C3A" w:rsidP="00065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065C3A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124504" w:rsidRDefault="00124504" w:rsidP="0005284C">
      <w:pPr>
        <w:jc w:val="both"/>
        <w:rPr>
          <w:rFonts w:ascii="Arial" w:hAnsi="Arial" w:cs="Arial"/>
          <w:sz w:val="20"/>
          <w:szCs w:val="20"/>
        </w:rPr>
      </w:pPr>
    </w:p>
    <w:p w:rsidR="00124504" w:rsidRDefault="00124504" w:rsidP="0005284C">
      <w:pPr>
        <w:jc w:val="both"/>
        <w:rPr>
          <w:rFonts w:ascii="Arial" w:hAnsi="Arial" w:cs="Arial"/>
          <w:sz w:val="20"/>
          <w:szCs w:val="20"/>
        </w:rPr>
      </w:pPr>
    </w:p>
    <w:p w:rsidR="00124504" w:rsidRPr="00B1644A" w:rsidRDefault="00124504" w:rsidP="0005284C">
      <w:pPr>
        <w:jc w:val="both"/>
        <w:rPr>
          <w:rFonts w:ascii="Arial" w:hAnsi="Arial" w:cs="Arial"/>
          <w:sz w:val="20"/>
          <w:szCs w:val="20"/>
        </w:rPr>
      </w:pPr>
    </w:p>
    <w:p w:rsidR="0000284D" w:rsidRDefault="00496DA1" w:rsidP="00496DA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Rezultat poslovanja – preneseni višak / manjak</w:t>
      </w:r>
    </w:p>
    <w:p w:rsidR="00EF61C6" w:rsidRPr="00496DA1" w:rsidRDefault="00EF61C6" w:rsidP="00496DA1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43F17" w:rsidRDefault="001501BC" w:rsidP="0005284C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Skupina računa </w:t>
      </w:r>
      <w:r w:rsidR="0005284C" w:rsidRPr="00A444B4">
        <w:rPr>
          <w:rFonts w:ascii="Arial" w:hAnsi="Arial" w:cs="Arial"/>
          <w:b/>
          <w:sz w:val="24"/>
          <w:szCs w:val="24"/>
        </w:rPr>
        <w:t xml:space="preserve">92 – Rezultat poslovanja ( </w:t>
      </w:r>
      <w:r w:rsidR="004223D7">
        <w:rPr>
          <w:rFonts w:ascii="Arial" w:hAnsi="Arial" w:cs="Arial"/>
          <w:b/>
          <w:sz w:val="24"/>
          <w:szCs w:val="24"/>
        </w:rPr>
        <w:t xml:space="preserve">višak / </w:t>
      </w:r>
      <w:r w:rsidR="0005284C" w:rsidRPr="00A444B4">
        <w:rPr>
          <w:rFonts w:ascii="Arial" w:hAnsi="Arial" w:cs="Arial"/>
          <w:b/>
          <w:sz w:val="24"/>
          <w:szCs w:val="24"/>
        </w:rPr>
        <w:t xml:space="preserve">manjak ), </w:t>
      </w:r>
      <w:r w:rsidR="0005284C" w:rsidRPr="00A444B4">
        <w:rPr>
          <w:rFonts w:ascii="Arial" w:hAnsi="Arial" w:cs="Arial"/>
          <w:sz w:val="24"/>
          <w:szCs w:val="24"/>
        </w:rPr>
        <w:t xml:space="preserve"> </w:t>
      </w:r>
      <w:r w:rsidR="00496DA1">
        <w:rPr>
          <w:rFonts w:ascii="Arial" w:hAnsi="Arial" w:cs="Arial"/>
          <w:sz w:val="24"/>
          <w:szCs w:val="24"/>
        </w:rPr>
        <w:t>planirana je u 2022</w:t>
      </w:r>
      <w:r w:rsidR="004223D7">
        <w:rPr>
          <w:rFonts w:ascii="Arial" w:hAnsi="Arial" w:cs="Arial"/>
          <w:sz w:val="24"/>
          <w:szCs w:val="24"/>
        </w:rPr>
        <w:t xml:space="preserve">. godini sa iznosom od </w:t>
      </w:r>
      <w:r w:rsidR="00F43F17">
        <w:rPr>
          <w:rFonts w:ascii="Arial" w:hAnsi="Arial" w:cs="Arial"/>
          <w:sz w:val="24"/>
          <w:szCs w:val="24"/>
        </w:rPr>
        <w:t>-</w:t>
      </w:r>
      <w:r w:rsidR="00496DA1">
        <w:rPr>
          <w:rFonts w:ascii="Arial" w:hAnsi="Arial" w:cs="Arial"/>
          <w:sz w:val="24"/>
          <w:szCs w:val="24"/>
        </w:rPr>
        <w:t>5.800</w:t>
      </w:r>
      <w:r w:rsidR="00A33C3F">
        <w:rPr>
          <w:rFonts w:ascii="Arial" w:hAnsi="Arial" w:cs="Arial"/>
          <w:sz w:val="24"/>
          <w:szCs w:val="24"/>
        </w:rPr>
        <w:t>.000</w:t>
      </w:r>
      <w:r w:rsidR="00C73D7B">
        <w:rPr>
          <w:rFonts w:ascii="Arial" w:hAnsi="Arial" w:cs="Arial"/>
          <w:sz w:val="24"/>
          <w:szCs w:val="24"/>
        </w:rPr>
        <w:t>,00 kuna ,</w:t>
      </w:r>
      <w:r w:rsidR="00496DA1">
        <w:rPr>
          <w:rFonts w:ascii="Arial" w:hAnsi="Arial" w:cs="Arial"/>
          <w:sz w:val="24"/>
          <w:szCs w:val="24"/>
        </w:rPr>
        <w:t xml:space="preserve"> u 2023</w:t>
      </w:r>
      <w:r w:rsidR="00C73D7B">
        <w:rPr>
          <w:rFonts w:ascii="Arial" w:hAnsi="Arial" w:cs="Arial"/>
          <w:sz w:val="24"/>
          <w:szCs w:val="24"/>
        </w:rPr>
        <w:t xml:space="preserve"> sa -</w:t>
      </w:r>
      <w:r w:rsidR="00496DA1">
        <w:rPr>
          <w:rFonts w:ascii="Arial" w:hAnsi="Arial" w:cs="Arial"/>
          <w:sz w:val="24"/>
          <w:szCs w:val="24"/>
        </w:rPr>
        <w:t>14.842</w:t>
      </w:r>
      <w:r w:rsidR="00C73D7B">
        <w:rPr>
          <w:rFonts w:ascii="Arial" w:hAnsi="Arial" w:cs="Arial"/>
          <w:sz w:val="24"/>
          <w:szCs w:val="24"/>
        </w:rPr>
        <w:t xml:space="preserve">.000,00 kuna  te u </w:t>
      </w:r>
      <w:r w:rsidR="00A33C3F">
        <w:rPr>
          <w:rFonts w:ascii="Arial" w:hAnsi="Arial" w:cs="Arial"/>
          <w:sz w:val="24"/>
          <w:szCs w:val="24"/>
        </w:rPr>
        <w:t>202</w:t>
      </w:r>
      <w:r w:rsidR="00496DA1">
        <w:rPr>
          <w:rFonts w:ascii="Arial" w:hAnsi="Arial" w:cs="Arial"/>
          <w:sz w:val="24"/>
          <w:szCs w:val="24"/>
        </w:rPr>
        <w:t>4</w:t>
      </w:r>
      <w:r w:rsidR="00F43F17">
        <w:rPr>
          <w:rFonts w:ascii="Arial" w:hAnsi="Arial" w:cs="Arial"/>
          <w:sz w:val="24"/>
          <w:szCs w:val="24"/>
        </w:rPr>
        <w:t xml:space="preserve">. godini </w:t>
      </w:r>
      <w:r w:rsidR="00496DA1">
        <w:rPr>
          <w:rFonts w:ascii="Arial" w:hAnsi="Arial" w:cs="Arial"/>
          <w:sz w:val="24"/>
          <w:szCs w:val="24"/>
        </w:rPr>
        <w:t>bez planiranih iznosa,</w:t>
      </w:r>
      <w:r w:rsidR="00F43F17">
        <w:rPr>
          <w:rFonts w:ascii="Arial" w:hAnsi="Arial" w:cs="Arial"/>
          <w:sz w:val="24"/>
          <w:szCs w:val="24"/>
        </w:rPr>
        <w:t xml:space="preserve"> </w:t>
      </w:r>
      <w:r w:rsidR="004B4CAC">
        <w:rPr>
          <w:rFonts w:ascii="Arial" w:hAnsi="Arial" w:cs="Arial"/>
          <w:sz w:val="24"/>
          <w:szCs w:val="24"/>
        </w:rPr>
        <w:t xml:space="preserve"> a odnosi se na planirani</w:t>
      </w:r>
      <w:r w:rsidR="004223D7">
        <w:rPr>
          <w:rFonts w:ascii="Arial" w:hAnsi="Arial" w:cs="Arial"/>
          <w:sz w:val="24"/>
          <w:szCs w:val="24"/>
        </w:rPr>
        <w:t xml:space="preserve"> prijenos</w:t>
      </w:r>
      <w:r w:rsidR="004B4CAC">
        <w:rPr>
          <w:rFonts w:ascii="Arial" w:hAnsi="Arial" w:cs="Arial"/>
          <w:sz w:val="24"/>
          <w:szCs w:val="24"/>
        </w:rPr>
        <w:t xml:space="preserve"> i sukcesivno pokriće</w:t>
      </w:r>
      <w:r w:rsidR="004223D7">
        <w:rPr>
          <w:rFonts w:ascii="Arial" w:hAnsi="Arial" w:cs="Arial"/>
          <w:sz w:val="24"/>
          <w:szCs w:val="24"/>
        </w:rPr>
        <w:t xml:space="preserve"> </w:t>
      </w:r>
      <w:r w:rsidR="00F43F17">
        <w:rPr>
          <w:rFonts w:ascii="Arial" w:hAnsi="Arial" w:cs="Arial"/>
          <w:sz w:val="24"/>
          <w:szCs w:val="24"/>
        </w:rPr>
        <w:t>manjka sukladno Programu mjera za pokriće manjka proračuna</w:t>
      </w:r>
      <w:r w:rsidR="004223D7">
        <w:rPr>
          <w:rFonts w:ascii="Arial" w:hAnsi="Arial" w:cs="Arial"/>
          <w:sz w:val="24"/>
          <w:szCs w:val="24"/>
        </w:rPr>
        <w:t>.</w:t>
      </w:r>
    </w:p>
    <w:p w:rsidR="00C4796A" w:rsidRDefault="00C4796A" w:rsidP="0005284C">
      <w:pPr>
        <w:jc w:val="both"/>
        <w:rPr>
          <w:rFonts w:ascii="Arial" w:hAnsi="Arial" w:cs="Arial"/>
          <w:sz w:val="24"/>
          <w:szCs w:val="24"/>
        </w:rPr>
      </w:pPr>
    </w:p>
    <w:p w:rsidR="00C4796A" w:rsidRDefault="00C4796A" w:rsidP="0005284C">
      <w:pPr>
        <w:jc w:val="both"/>
        <w:rPr>
          <w:rFonts w:ascii="Arial" w:hAnsi="Arial" w:cs="Arial"/>
          <w:sz w:val="24"/>
          <w:szCs w:val="24"/>
        </w:rPr>
      </w:pPr>
    </w:p>
    <w:p w:rsidR="0005284C" w:rsidRDefault="00F43F17" w:rsidP="00F43F17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43F17">
        <w:rPr>
          <w:rFonts w:ascii="Arial" w:hAnsi="Arial" w:cs="Arial"/>
          <w:i/>
          <w:sz w:val="24"/>
          <w:szCs w:val="24"/>
        </w:rPr>
        <w:t>Rashodi i izdaci</w:t>
      </w:r>
      <w:r w:rsidR="004223D7" w:rsidRPr="00F43F17">
        <w:rPr>
          <w:rFonts w:ascii="Arial" w:hAnsi="Arial" w:cs="Arial"/>
          <w:i/>
          <w:sz w:val="24"/>
          <w:szCs w:val="24"/>
        </w:rPr>
        <w:t xml:space="preserve">  </w:t>
      </w:r>
    </w:p>
    <w:p w:rsidR="00C4796A" w:rsidRPr="00F43F17" w:rsidRDefault="00C4796A" w:rsidP="00F43F17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11F7C" w:rsidRDefault="00E449F9" w:rsidP="00F43F1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sz w:val="24"/>
          <w:szCs w:val="24"/>
        </w:rPr>
        <w:t xml:space="preserve">     </w:t>
      </w:r>
      <w:r w:rsidR="00CA0B3F" w:rsidRPr="00A444B4">
        <w:rPr>
          <w:rFonts w:ascii="Arial" w:hAnsi="Arial" w:cs="Arial"/>
          <w:sz w:val="24"/>
          <w:szCs w:val="24"/>
        </w:rPr>
        <w:t xml:space="preserve">U strukturi </w:t>
      </w:r>
      <w:r w:rsidR="00CA0B3F" w:rsidRPr="004223D7">
        <w:rPr>
          <w:rFonts w:ascii="Arial" w:hAnsi="Arial" w:cs="Arial"/>
          <w:i/>
          <w:sz w:val="24"/>
          <w:szCs w:val="24"/>
        </w:rPr>
        <w:t>rashoda i izdataka</w:t>
      </w:r>
      <w:r w:rsidR="00CA0B3F" w:rsidRPr="00A444B4">
        <w:rPr>
          <w:rFonts w:ascii="Arial" w:hAnsi="Arial" w:cs="Arial"/>
          <w:sz w:val="24"/>
          <w:szCs w:val="24"/>
        </w:rPr>
        <w:t xml:space="preserve"> </w:t>
      </w:r>
      <w:r w:rsidR="00CA0B3F" w:rsidRPr="00A444B4">
        <w:rPr>
          <w:rFonts w:ascii="Arial" w:hAnsi="Arial" w:cs="Arial"/>
          <w:b/>
          <w:sz w:val="24"/>
          <w:szCs w:val="24"/>
        </w:rPr>
        <w:t>Rashodi poslovanja</w:t>
      </w:r>
      <w:r w:rsidR="00CA0B3F" w:rsidRPr="00A444B4">
        <w:rPr>
          <w:rFonts w:ascii="Arial" w:hAnsi="Arial" w:cs="Arial"/>
          <w:sz w:val="24"/>
          <w:szCs w:val="24"/>
        </w:rPr>
        <w:t xml:space="preserve">  (razred 3) planirani su u ukupnom iznosu od </w:t>
      </w:r>
      <w:r w:rsidR="0095261D">
        <w:rPr>
          <w:rFonts w:ascii="Arial" w:hAnsi="Arial" w:cs="Arial"/>
          <w:sz w:val="24"/>
          <w:szCs w:val="24"/>
        </w:rPr>
        <w:t>34.7</w:t>
      </w:r>
      <w:r w:rsidR="00A574F4">
        <w:rPr>
          <w:rFonts w:ascii="Arial" w:hAnsi="Arial" w:cs="Arial"/>
          <w:sz w:val="24"/>
          <w:szCs w:val="24"/>
        </w:rPr>
        <w:t>52.000</w:t>
      </w:r>
      <w:r w:rsidR="00CA0B3F" w:rsidRPr="00A444B4">
        <w:rPr>
          <w:rFonts w:ascii="Arial" w:hAnsi="Arial" w:cs="Arial"/>
          <w:sz w:val="24"/>
          <w:szCs w:val="24"/>
        </w:rPr>
        <w:t>,00 kuna</w:t>
      </w:r>
      <w:r w:rsidR="00A574F4">
        <w:rPr>
          <w:rFonts w:ascii="Arial" w:hAnsi="Arial" w:cs="Arial"/>
          <w:sz w:val="24"/>
          <w:szCs w:val="24"/>
        </w:rPr>
        <w:t xml:space="preserve"> u 2022</w:t>
      </w:r>
      <w:r w:rsidR="00E50AA4">
        <w:rPr>
          <w:rFonts w:ascii="Arial" w:hAnsi="Arial" w:cs="Arial"/>
          <w:sz w:val="24"/>
          <w:szCs w:val="24"/>
        </w:rPr>
        <w:t>. godini te</w:t>
      </w:r>
      <w:r w:rsidR="004223D7">
        <w:rPr>
          <w:rFonts w:ascii="Arial" w:hAnsi="Arial" w:cs="Arial"/>
          <w:sz w:val="24"/>
          <w:szCs w:val="24"/>
        </w:rPr>
        <w:t xml:space="preserve"> </w:t>
      </w:r>
      <w:r w:rsidR="00A574F4">
        <w:rPr>
          <w:rFonts w:ascii="Arial" w:hAnsi="Arial" w:cs="Arial"/>
          <w:sz w:val="24"/>
          <w:szCs w:val="24"/>
        </w:rPr>
        <w:t>31.522.000,00 kuna u 2023</w:t>
      </w:r>
      <w:r w:rsidR="004223D7">
        <w:rPr>
          <w:rFonts w:ascii="Arial" w:hAnsi="Arial" w:cs="Arial"/>
          <w:sz w:val="24"/>
          <w:szCs w:val="24"/>
        </w:rPr>
        <w:t xml:space="preserve">. </w:t>
      </w:r>
      <w:r w:rsidR="00C73D7B">
        <w:rPr>
          <w:rFonts w:ascii="Arial" w:hAnsi="Arial" w:cs="Arial"/>
          <w:sz w:val="24"/>
          <w:szCs w:val="24"/>
        </w:rPr>
        <w:t>i 20</w:t>
      </w:r>
      <w:r w:rsidR="00A574F4">
        <w:rPr>
          <w:rFonts w:ascii="Arial" w:hAnsi="Arial" w:cs="Arial"/>
          <w:sz w:val="24"/>
          <w:szCs w:val="24"/>
        </w:rPr>
        <w:t>24</w:t>
      </w:r>
      <w:r w:rsidR="004223D7">
        <w:rPr>
          <w:rFonts w:ascii="Arial" w:hAnsi="Arial" w:cs="Arial"/>
          <w:sz w:val="24"/>
          <w:szCs w:val="24"/>
        </w:rPr>
        <w:t xml:space="preserve">. godini, </w:t>
      </w:r>
      <w:r w:rsidR="00CA0B3F" w:rsidRPr="00A444B4">
        <w:rPr>
          <w:rFonts w:ascii="Arial" w:hAnsi="Arial" w:cs="Arial"/>
          <w:sz w:val="24"/>
          <w:szCs w:val="24"/>
        </w:rPr>
        <w:t xml:space="preserve"> </w:t>
      </w:r>
      <w:r w:rsidR="00CA0B3F" w:rsidRPr="00A444B4">
        <w:rPr>
          <w:rFonts w:ascii="Arial" w:hAnsi="Arial" w:cs="Arial"/>
          <w:b/>
          <w:sz w:val="24"/>
          <w:szCs w:val="24"/>
        </w:rPr>
        <w:t>Rashodi za nabavu nefinancijske imovine</w:t>
      </w:r>
      <w:r w:rsidR="00CA0B3F" w:rsidRPr="00A444B4">
        <w:rPr>
          <w:rFonts w:ascii="Arial" w:hAnsi="Arial" w:cs="Arial"/>
          <w:sz w:val="24"/>
          <w:szCs w:val="24"/>
        </w:rPr>
        <w:t xml:space="preserve"> (razred 4) u ukupnom iznosu od </w:t>
      </w:r>
      <w:r w:rsidR="00A574F4">
        <w:rPr>
          <w:rFonts w:ascii="Arial" w:hAnsi="Arial" w:cs="Arial"/>
          <w:sz w:val="24"/>
          <w:szCs w:val="24"/>
        </w:rPr>
        <w:t>13.073.000</w:t>
      </w:r>
      <w:r w:rsidR="00CA0B3F" w:rsidRPr="00A444B4">
        <w:rPr>
          <w:rFonts w:ascii="Arial" w:hAnsi="Arial" w:cs="Arial"/>
          <w:sz w:val="24"/>
          <w:szCs w:val="24"/>
        </w:rPr>
        <w:t>,00  kuna</w:t>
      </w:r>
      <w:r w:rsidR="00A574F4">
        <w:rPr>
          <w:rFonts w:ascii="Arial" w:hAnsi="Arial" w:cs="Arial"/>
          <w:sz w:val="24"/>
          <w:szCs w:val="24"/>
        </w:rPr>
        <w:t xml:space="preserve"> u 2022</w:t>
      </w:r>
      <w:r w:rsidR="004223D7">
        <w:rPr>
          <w:rFonts w:ascii="Arial" w:hAnsi="Arial" w:cs="Arial"/>
          <w:sz w:val="24"/>
          <w:szCs w:val="24"/>
        </w:rPr>
        <w:t xml:space="preserve">.godini, </w:t>
      </w:r>
      <w:r w:rsidR="00A574F4">
        <w:rPr>
          <w:rFonts w:ascii="Arial" w:hAnsi="Arial" w:cs="Arial"/>
          <w:sz w:val="24"/>
          <w:szCs w:val="24"/>
        </w:rPr>
        <w:t>ka</w:t>
      </w:r>
      <w:r w:rsidR="00361095">
        <w:rPr>
          <w:rFonts w:ascii="Arial" w:hAnsi="Arial" w:cs="Arial"/>
          <w:sz w:val="24"/>
          <w:szCs w:val="24"/>
        </w:rPr>
        <w:t>o</w:t>
      </w:r>
      <w:r w:rsidR="00A574F4">
        <w:rPr>
          <w:rFonts w:ascii="Arial" w:hAnsi="Arial" w:cs="Arial"/>
          <w:sz w:val="24"/>
          <w:szCs w:val="24"/>
        </w:rPr>
        <w:t xml:space="preserve"> i u projekcijama za </w:t>
      </w:r>
      <w:r w:rsidR="00996BD9">
        <w:rPr>
          <w:rFonts w:ascii="Arial" w:hAnsi="Arial" w:cs="Arial"/>
          <w:sz w:val="24"/>
          <w:szCs w:val="24"/>
        </w:rPr>
        <w:t xml:space="preserve"> u 202</w:t>
      </w:r>
      <w:r w:rsidR="00A574F4">
        <w:rPr>
          <w:rFonts w:ascii="Arial" w:hAnsi="Arial" w:cs="Arial"/>
          <w:sz w:val="24"/>
          <w:szCs w:val="24"/>
        </w:rPr>
        <w:t>3</w:t>
      </w:r>
      <w:r w:rsidR="00D11F7C">
        <w:rPr>
          <w:rFonts w:ascii="Arial" w:hAnsi="Arial" w:cs="Arial"/>
          <w:sz w:val="24"/>
          <w:szCs w:val="24"/>
        </w:rPr>
        <w:t xml:space="preserve">. </w:t>
      </w:r>
      <w:r w:rsidR="00E50AA4">
        <w:rPr>
          <w:rFonts w:ascii="Arial" w:hAnsi="Arial" w:cs="Arial"/>
          <w:sz w:val="24"/>
          <w:szCs w:val="24"/>
        </w:rPr>
        <w:t xml:space="preserve">i </w:t>
      </w:r>
      <w:r w:rsidR="00A574F4">
        <w:rPr>
          <w:rFonts w:ascii="Arial" w:hAnsi="Arial" w:cs="Arial"/>
          <w:sz w:val="24"/>
          <w:szCs w:val="24"/>
        </w:rPr>
        <w:t>2024. godinu</w:t>
      </w:r>
      <w:r w:rsidR="00D11F7C">
        <w:rPr>
          <w:rFonts w:ascii="Arial" w:hAnsi="Arial" w:cs="Arial"/>
          <w:sz w:val="24"/>
          <w:szCs w:val="24"/>
        </w:rPr>
        <w:t>,</w:t>
      </w:r>
      <w:r w:rsidR="00B74BF3" w:rsidRPr="00A444B4">
        <w:rPr>
          <w:rFonts w:ascii="Arial" w:hAnsi="Arial" w:cs="Arial"/>
          <w:sz w:val="24"/>
          <w:szCs w:val="24"/>
        </w:rPr>
        <w:t xml:space="preserve"> dok</w:t>
      </w:r>
      <w:r w:rsidR="00D37A71">
        <w:rPr>
          <w:rFonts w:ascii="Arial" w:hAnsi="Arial" w:cs="Arial"/>
          <w:sz w:val="24"/>
          <w:szCs w:val="24"/>
        </w:rPr>
        <w:t xml:space="preserve"> su</w:t>
      </w:r>
      <w:r w:rsidR="00B74BF3" w:rsidRPr="00A444B4">
        <w:rPr>
          <w:rFonts w:ascii="Arial" w:hAnsi="Arial" w:cs="Arial"/>
          <w:sz w:val="24"/>
          <w:szCs w:val="24"/>
        </w:rPr>
        <w:t xml:space="preserve"> </w:t>
      </w:r>
      <w:r w:rsidR="00B74BF3" w:rsidRPr="00A444B4">
        <w:rPr>
          <w:rFonts w:ascii="Arial" w:hAnsi="Arial" w:cs="Arial"/>
          <w:b/>
          <w:sz w:val="24"/>
          <w:szCs w:val="24"/>
        </w:rPr>
        <w:t>Izdaci za financijsku imovinu i otplate zajmova</w:t>
      </w:r>
      <w:r w:rsidR="00E50AA4">
        <w:rPr>
          <w:rFonts w:ascii="Arial" w:hAnsi="Arial" w:cs="Arial"/>
          <w:b/>
          <w:sz w:val="24"/>
          <w:szCs w:val="24"/>
        </w:rPr>
        <w:t xml:space="preserve"> </w:t>
      </w:r>
      <w:r w:rsidR="00E50AA4" w:rsidRPr="00E50AA4">
        <w:rPr>
          <w:rFonts w:ascii="Arial" w:hAnsi="Arial" w:cs="Arial"/>
          <w:sz w:val="24"/>
          <w:szCs w:val="24"/>
        </w:rPr>
        <w:t>(razred 5)</w:t>
      </w:r>
      <w:r w:rsidR="00B74BF3" w:rsidRPr="00A444B4">
        <w:rPr>
          <w:rFonts w:ascii="Arial" w:hAnsi="Arial" w:cs="Arial"/>
          <w:sz w:val="24"/>
          <w:szCs w:val="24"/>
        </w:rPr>
        <w:t xml:space="preserve"> </w:t>
      </w:r>
      <w:r w:rsidR="00D11F7C">
        <w:rPr>
          <w:rFonts w:ascii="Arial" w:hAnsi="Arial" w:cs="Arial"/>
          <w:sz w:val="24"/>
          <w:szCs w:val="24"/>
        </w:rPr>
        <w:t xml:space="preserve">planirani </w:t>
      </w:r>
      <w:r w:rsidR="00B74BF3" w:rsidRPr="00A444B4">
        <w:rPr>
          <w:rFonts w:ascii="Arial" w:hAnsi="Arial" w:cs="Arial"/>
          <w:sz w:val="24"/>
          <w:szCs w:val="24"/>
        </w:rPr>
        <w:t xml:space="preserve">u iznosu od </w:t>
      </w:r>
      <w:r w:rsidR="00A574F4">
        <w:rPr>
          <w:rFonts w:ascii="Arial" w:hAnsi="Arial" w:cs="Arial"/>
          <w:sz w:val="24"/>
          <w:szCs w:val="24"/>
        </w:rPr>
        <w:t>2.130</w:t>
      </w:r>
      <w:r w:rsidR="00B74BF3" w:rsidRPr="00A444B4">
        <w:rPr>
          <w:rFonts w:ascii="Arial" w:hAnsi="Arial" w:cs="Arial"/>
          <w:sz w:val="24"/>
          <w:szCs w:val="24"/>
        </w:rPr>
        <w:t>.000,00 kuna</w:t>
      </w:r>
      <w:r w:rsidR="00A574F4">
        <w:rPr>
          <w:rFonts w:ascii="Arial" w:hAnsi="Arial" w:cs="Arial"/>
          <w:sz w:val="24"/>
          <w:szCs w:val="24"/>
        </w:rPr>
        <w:t xml:space="preserve"> u 2022</w:t>
      </w:r>
      <w:r w:rsidR="00D37A71">
        <w:rPr>
          <w:rFonts w:ascii="Arial" w:hAnsi="Arial" w:cs="Arial"/>
          <w:sz w:val="24"/>
          <w:szCs w:val="24"/>
        </w:rPr>
        <w:t>. godini te</w:t>
      </w:r>
      <w:r w:rsidR="00996BD9">
        <w:rPr>
          <w:rFonts w:ascii="Arial" w:hAnsi="Arial" w:cs="Arial"/>
          <w:sz w:val="24"/>
          <w:szCs w:val="24"/>
        </w:rPr>
        <w:t xml:space="preserve"> 1.650.000,00 kuna</w:t>
      </w:r>
      <w:r w:rsidR="00D37A71">
        <w:rPr>
          <w:rFonts w:ascii="Arial" w:hAnsi="Arial" w:cs="Arial"/>
          <w:sz w:val="24"/>
          <w:szCs w:val="24"/>
        </w:rPr>
        <w:t xml:space="preserve"> </w:t>
      </w:r>
      <w:r w:rsidR="00A574F4">
        <w:rPr>
          <w:rFonts w:ascii="Arial" w:hAnsi="Arial" w:cs="Arial"/>
          <w:sz w:val="24"/>
          <w:szCs w:val="24"/>
        </w:rPr>
        <w:t>u 2023</w:t>
      </w:r>
      <w:r w:rsidR="00D37A71">
        <w:rPr>
          <w:rFonts w:ascii="Arial" w:hAnsi="Arial" w:cs="Arial"/>
          <w:sz w:val="24"/>
          <w:szCs w:val="24"/>
        </w:rPr>
        <w:t>.</w:t>
      </w:r>
      <w:r w:rsidR="00996BD9">
        <w:rPr>
          <w:rFonts w:ascii="Arial" w:hAnsi="Arial" w:cs="Arial"/>
          <w:sz w:val="24"/>
          <w:szCs w:val="24"/>
        </w:rPr>
        <w:t xml:space="preserve"> i </w:t>
      </w:r>
      <w:r w:rsidR="00A574F4">
        <w:rPr>
          <w:rFonts w:ascii="Arial" w:hAnsi="Arial" w:cs="Arial"/>
          <w:sz w:val="24"/>
          <w:szCs w:val="24"/>
        </w:rPr>
        <w:t>850.000,00 kuna u 2024</w:t>
      </w:r>
      <w:r w:rsidR="00E50AA4">
        <w:rPr>
          <w:rFonts w:ascii="Arial" w:hAnsi="Arial" w:cs="Arial"/>
          <w:sz w:val="24"/>
          <w:szCs w:val="24"/>
        </w:rPr>
        <w:t>.</w:t>
      </w:r>
      <w:r w:rsidR="00D37A71">
        <w:rPr>
          <w:rFonts w:ascii="Arial" w:hAnsi="Arial" w:cs="Arial"/>
          <w:sz w:val="24"/>
          <w:szCs w:val="24"/>
        </w:rPr>
        <w:t xml:space="preserve"> godini na ime otplate zajma za izgradnju dječjeg vrtića</w:t>
      </w:r>
      <w:r w:rsidR="00996BD9">
        <w:rPr>
          <w:rFonts w:ascii="Arial" w:hAnsi="Arial" w:cs="Arial"/>
          <w:sz w:val="24"/>
          <w:szCs w:val="24"/>
        </w:rPr>
        <w:t xml:space="preserve"> te povrata kratkoročnih zajmova</w:t>
      </w:r>
      <w:r w:rsidR="00D37A71">
        <w:rPr>
          <w:rFonts w:ascii="Arial" w:hAnsi="Arial" w:cs="Arial"/>
          <w:sz w:val="24"/>
          <w:szCs w:val="24"/>
        </w:rPr>
        <w:t>.</w:t>
      </w:r>
      <w:r w:rsidR="00D11F7C">
        <w:rPr>
          <w:rFonts w:ascii="Arial" w:hAnsi="Arial" w:cs="Arial"/>
          <w:sz w:val="24"/>
          <w:szCs w:val="24"/>
        </w:rPr>
        <w:t xml:space="preserve"> </w:t>
      </w:r>
    </w:p>
    <w:p w:rsidR="00CA0B3F" w:rsidRPr="00A444B4" w:rsidRDefault="00CA0B3F" w:rsidP="00CA0B3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sz w:val="24"/>
          <w:szCs w:val="24"/>
        </w:rPr>
        <w:t xml:space="preserve">   </w:t>
      </w:r>
    </w:p>
    <w:p w:rsidR="00CA0B3F" w:rsidRPr="00A444B4" w:rsidRDefault="00CA0B3F" w:rsidP="00CA0B3F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sz w:val="24"/>
          <w:szCs w:val="24"/>
        </w:rPr>
        <w:t xml:space="preserve">Pojedine vrste rashoda  unutar </w:t>
      </w:r>
      <w:r w:rsidRPr="00A444B4">
        <w:rPr>
          <w:rFonts w:ascii="Arial" w:hAnsi="Arial" w:cs="Arial"/>
          <w:b/>
          <w:sz w:val="24"/>
          <w:szCs w:val="24"/>
        </w:rPr>
        <w:t>Rashoda poslovanja</w:t>
      </w:r>
      <w:r w:rsidRPr="00A444B4">
        <w:rPr>
          <w:rFonts w:ascii="Arial" w:hAnsi="Arial" w:cs="Arial"/>
          <w:sz w:val="24"/>
          <w:szCs w:val="24"/>
        </w:rPr>
        <w:t xml:space="preserve"> (razred 3) planirani su kako slijedi</w:t>
      </w:r>
      <w:r w:rsidR="00E449F9" w:rsidRPr="00A444B4">
        <w:rPr>
          <w:rFonts w:ascii="Arial" w:hAnsi="Arial" w:cs="Arial"/>
          <w:sz w:val="24"/>
          <w:szCs w:val="24"/>
        </w:rPr>
        <w:t xml:space="preserve"> po skupinama</w:t>
      </w:r>
      <w:r w:rsidRPr="00A444B4">
        <w:rPr>
          <w:rFonts w:ascii="Arial" w:hAnsi="Arial" w:cs="Arial"/>
          <w:sz w:val="24"/>
          <w:szCs w:val="24"/>
        </w:rPr>
        <w:t>:</w:t>
      </w:r>
    </w:p>
    <w:p w:rsidR="003B7E7D" w:rsidRPr="00A444B4" w:rsidRDefault="00E449F9" w:rsidP="004D76F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lastRenderedPageBreak/>
        <w:t xml:space="preserve">31 </w:t>
      </w:r>
      <w:r w:rsidR="00FA3AE7" w:rsidRPr="00A444B4">
        <w:rPr>
          <w:rFonts w:ascii="Arial" w:hAnsi="Arial" w:cs="Arial"/>
          <w:b/>
          <w:sz w:val="24"/>
          <w:szCs w:val="24"/>
        </w:rPr>
        <w:t>-</w:t>
      </w:r>
      <w:r w:rsidRPr="00A444B4">
        <w:rPr>
          <w:rFonts w:ascii="Arial" w:hAnsi="Arial" w:cs="Arial"/>
          <w:b/>
          <w:sz w:val="24"/>
          <w:szCs w:val="24"/>
        </w:rPr>
        <w:t xml:space="preserve"> Rashodi za zaposlene</w:t>
      </w:r>
      <w:r w:rsidR="000C1542">
        <w:rPr>
          <w:rFonts w:ascii="Arial" w:hAnsi="Arial" w:cs="Arial"/>
          <w:sz w:val="24"/>
          <w:szCs w:val="24"/>
        </w:rPr>
        <w:t xml:space="preserve"> u 202</w:t>
      </w:r>
      <w:r w:rsidR="00A574F4">
        <w:rPr>
          <w:rFonts w:ascii="Arial" w:hAnsi="Arial" w:cs="Arial"/>
          <w:sz w:val="24"/>
          <w:szCs w:val="24"/>
        </w:rPr>
        <w:t>2</w:t>
      </w:r>
      <w:r w:rsidRPr="00A444B4">
        <w:rPr>
          <w:rFonts w:ascii="Arial" w:hAnsi="Arial" w:cs="Arial"/>
          <w:sz w:val="24"/>
          <w:szCs w:val="24"/>
        </w:rPr>
        <w:t>.</w:t>
      </w:r>
      <w:r w:rsidR="000C1542">
        <w:rPr>
          <w:rFonts w:ascii="Arial" w:hAnsi="Arial" w:cs="Arial"/>
          <w:sz w:val="24"/>
          <w:szCs w:val="24"/>
        </w:rPr>
        <w:t xml:space="preserve"> planirani su u iznosu od </w:t>
      </w:r>
      <w:r w:rsidR="00996BD9">
        <w:rPr>
          <w:rFonts w:ascii="Arial" w:hAnsi="Arial" w:cs="Arial"/>
          <w:sz w:val="24"/>
          <w:szCs w:val="24"/>
        </w:rPr>
        <w:t>10.</w:t>
      </w:r>
      <w:r w:rsidR="00A574F4">
        <w:rPr>
          <w:rFonts w:ascii="Arial" w:hAnsi="Arial" w:cs="Arial"/>
          <w:sz w:val="24"/>
          <w:szCs w:val="24"/>
        </w:rPr>
        <w:t>981</w:t>
      </w:r>
      <w:r w:rsidR="00996BD9">
        <w:rPr>
          <w:rFonts w:ascii="Arial" w:hAnsi="Arial" w:cs="Arial"/>
          <w:sz w:val="24"/>
          <w:szCs w:val="24"/>
        </w:rPr>
        <w:t>.000,00 kao i</w:t>
      </w:r>
      <w:r w:rsidR="000C1542">
        <w:rPr>
          <w:rFonts w:ascii="Arial" w:hAnsi="Arial" w:cs="Arial"/>
          <w:sz w:val="24"/>
          <w:szCs w:val="24"/>
        </w:rPr>
        <w:t xml:space="preserve"> u projekcijama za</w:t>
      </w:r>
      <w:r w:rsidR="00A574F4">
        <w:rPr>
          <w:rFonts w:ascii="Arial" w:hAnsi="Arial" w:cs="Arial"/>
          <w:sz w:val="24"/>
          <w:szCs w:val="24"/>
        </w:rPr>
        <w:t xml:space="preserve"> 2023. i 2024</w:t>
      </w:r>
      <w:r w:rsidR="006E5AD7">
        <w:rPr>
          <w:rFonts w:ascii="Arial" w:hAnsi="Arial" w:cs="Arial"/>
          <w:sz w:val="24"/>
          <w:szCs w:val="24"/>
        </w:rPr>
        <w:t xml:space="preserve">. </w:t>
      </w:r>
      <w:r w:rsidRPr="00A444B4">
        <w:rPr>
          <w:rFonts w:ascii="Arial" w:hAnsi="Arial" w:cs="Arial"/>
          <w:sz w:val="24"/>
          <w:szCs w:val="24"/>
        </w:rPr>
        <w:t xml:space="preserve"> godinu. Ovi rashodi obuhvaćaju  podskupine računa 311  Plaće </w:t>
      </w:r>
      <w:r w:rsidR="003B7E7D" w:rsidRPr="00A444B4">
        <w:rPr>
          <w:rFonts w:ascii="Arial" w:hAnsi="Arial" w:cs="Arial"/>
          <w:sz w:val="24"/>
          <w:szCs w:val="24"/>
        </w:rPr>
        <w:t xml:space="preserve"> </w:t>
      </w:r>
      <w:r w:rsidR="000C1542">
        <w:rPr>
          <w:rFonts w:ascii="Arial" w:hAnsi="Arial" w:cs="Arial"/>
          <w:sz w:val="24"/>
          <w:szCs w:val="24"/>
        </w:rPr>
        <w:t>, 312 Ostale</w:t>
      </w:r>
      <w:r w:rsidR="003B7E7D" w:rsidRPr="00A444B4">
        <w:rPr>
          <w:rFonts w:ascii="Arial" w:hAnsi="Arial" w:cs="Arial"/>
          <w:sz w:val="24"/>
          <w:szCs w:val="24"/>
        </w:rPr>
        <w:t xml:space="preserve"> rashodi za zaposlene </w:t>
      </w:r>
      <w:r w:rsidR="000C1542">
        <w:rPr>
          <w:rFonts w:ascii="Arial" w:hAnsi="Arial" w:cs="Arial"/>
          <w:sz w:val="24"/>
          <w:szCs w:val="24"/>
        </w:rPr>
        <w:t xml:space="preserve">i 313 Doprinose na plaće  </w:t>
      </w:r>
      <w:r w:rsidR="003B7E7D" w:rsidRPr="00A444B4">
        <w:rPr>
          <w:rFonts w:ascii="Arial" w:hAnsi="Arial" w:cs="Arial"/>
          <w:sz w:val="24"/>
          <w:szCs w:val="24"/>
        </w:rPr>
        <w:t xml:space="preserve"> i to za zaposlene u gradskoj upravi  i zaposlene u</w:t>
      </w:r>
      <w:r w:rsidR="000C1542">
        <w:rPr>
          <w:rFonts w:ascii="Arial" w:hAnsi="Arial" w:cs="Arial"/>
          <w:sz w:val="24"/>
          <w:szCs w:val="24"/>
        </w:rPr>
        <w:t xml:space="preserve"> proračunskim korisnicima</w:t>
      </w:r>
      <w:r w:rsidR="003B7E7D" w:rsidRPr="00A444B4">
        <w:rPr>
          <w:rFonts w:ascii="Arial" w:hAnsi="Arial" w:cs="Arial"/>
          <w:sz w:val="24"/>
          <w:szCs w:val="24"/>
        </w:rPr>
        <w:t xml:space="preserve"> dječjem </w:t>
      </w:r>
      <w:r w:rsidR="00E50AA4">
        <w:rPr>
          <w:rFonts w:ascii="Arial" w:hAnsi="Arial" w:cs="Arial"/>
          <w:sz w:val="24"/>
          <w:szCs w:val="24"/>
        </w:rPr>
        <w:t>vrtiću „Paški mališani“, Gradskoj knjižnici</w:t>
      </w:r>
      <w:r w:rsidR="003B7E7D" w:rsidRPr="00A444B4">
        <w:rPr>
          <w:rFonts w:ascii="Arial" w:hAnsi="Arial" w:cs="Arial"/>
          <w:sz w:val="24"/>
          <w:szCs w:val="24"/>
        </w:rPr>
        <w:t xml:space="preserve"> Pag i </w:t>
      </w:r>
      <w:r w:rsidR="000C1542">
        <w:rPr>
          <w:rFonts w:ascii="Arial" w:hAnsi="Arial" w:cs="Arial"/>
          <w:sz w:val="24"/>
          <w:szCs w:val="24"/>
        </w:rPr>
        <w:t>Javnoj vatrogasnoj postrojbi Pag</w:t>
      </w:r>
      <w:r w:rsidR="003B7E7D" w:rsidRPr="00A444B4">
        <w:rPr>
          <w:rFonts w:ascii="Arial" w:hAnsi="Arial" w:cs="Arial"/>
          <w:sz w:val="24"/>
          <w:szCs w:val="24"/>
        </w:rPr>
        <w:t>.</w:t>
      </w:r>
    </w:p>
    <w:p w:rsidR="00E449F9" w:rsidRPr="00A444B4" w:rsidRDefault="00996BD9" w:rsidP="004D76F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</w:t>
      </w:r>
      <w:r w:rsidR="003B7E7D" w:rsidRPr="00A444B4">
        <w:rPr>
          <w:rFonts w:ascii="Arial" w:hAnsi="Arial" w:cs="Arial"/>
          <w:sz w:val="24"/>
          <w:szCs w:val="24"/>
        </w:rPr>
        <w:t xml:space="preserve">  sredstava  za plaće zaposlenika u gradskoj upravi ograničena </w:t>
      </w:r>
      <w:r w:rsidR="00BD4FE3" w:rsidRPr="00A444B4">
        <w:rPr>
          <w:rFonts w:ascii="Arial" w:hAnsi="Arial" w:cs="Arial"/>
          <w:sz w:val="24"/>
          <w:szCs w:val="24"/>
        </w:rPr>
        <w:t xml:space="preserve">je člankom 14. Zakona o plaćama u lokalnoj i područnoj (regionalnoj) samoupravi i ne smije biti veća od 20% prihoda ostvarenih u prethodnoj godini umanjeno za dobivene pomoći, donacije, sufinanciranja i dodatnog udjela poreza na dohodak.  </w:t>
      </w:r>
      <w:r w:rsidR="003B7E7D" w:rsidRPr="00A444B4">
        <w:rPr>
          <w:rFonts w:ascii="Arial" w:hAnsi="Arial" w:cs="Arial"/>
          <w:sz w:val="24"/>
          <w:szCs w:val="24"/>
        </w:rPr>
        <w:t xml:space="preserve"> </w:t>
      </w:r>
    </w:p>
    <w:p w:rsidR="004D76FB" w:rsidRPr="00A444B4" w:rsidRDefault="004D76FB" w:rsidP="004D76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76FB" w:rsidRPr="00A444B4" w:rsidRDefault="009C5525" w:rsidP="004D76F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32 </w:t>
      </w:r>
      <w:r w:rsidR="00FA3AE7" w:rsidRPr="00A444B4">
        <w:rPr>
          <w:rFonts w:ascii="Arial" w:hAnsi="Arial" w:cs="Arial"/>
          <w:b/>
          <w:sz w:val="24"/>
          <w:szCs w:val="24"/>
        </w:rPr>
        <w:t>-</w:t>
      </w:r>
      <w:r w:rsidRPr="00A444B4">
        <w:rPr>
          <w:rFonts w:ascii="Arial" w:hAnsi="Arial" w:cs="Arial"/>
          <w:b/>
          <w:sz w:val="24"/>
          <w:szCs w:val="24"/>
        </w:rPr>
        <w:t xml:space="preserve"> Materijalni  rashodi </w:t>
      </w:r>
      <w:r w:rsidR="004D76FB" w:rsidRPr="00A444B4">
        <w:rPr>
          <w:rFonts w:ascii="Arial" w:hAnsi="Arial" w:cs="Arial"/>
          <w:b/>
          <w:sz w:val="24"/>
          <w:szCs w:val="24"/>
        </w:rPr>
        <w:t xml:space="preserve"> </w:t>
      </w:r>
      <w:r w:rsidR="00A574F4">
        <w:rPr>
          <w:rFonts w:ascii="Arial" w:hAnsi="Arial" w:cs="Arial"/>
          <w:sz w:val="24"/>
          <w:szCs w:val="24"/>
        </w:rPr>
        <w:t>za 2022</w:t>
      </w:r>
      <w:r w:rsidR="00751912" w:rsidRPr="00A444B4">
        <w:rPr>
          <w:rFonts w:ascii="Arial" w:hAnsi="Arial" w:cs="Arial"/>
          <w:sz w:val="24"/>
          <w:szCs w:val="24"/>
        </w:rPr>
        <w:t xml:space="preserve">. godinu planirani su u ukupnom iznosu od </w:t>
      </w:r>
      <w:r w:rsidR="0095261D">
        <w:rPr>
          <w:rFonts w:ascii="Arial" w:hAnsi="Arial" w:cs="Arial"/>
          <w:sz w:val="24"/>
          <w:szCs w:val="24"/>
        </w:rPr>
        <w:t>19.98</w:t>
      </w:r>
      <w:r w:rsidR="00A574F4">
        <w:rPr>
          <w:rFonts w:ascii="Arial" w:hAnsi="Arial" w:cs="Arial"/>
          <w:sz w:val="24"/>
          <w:szCs w:val="24"/>
        </w:rPr>
        <w:t>9</w:t>
      </w:r>
      <w:r w:rsidR="00996BD9">
        <w:rPr>
          <w:rFonts w:ascii="Arial" w:hAnsi="Arial" w:cs="Arial"/>
          <w:sz w:val="24"/>
          <w:szCs w:val="24"/>
        </w:rPr>
        <w:t>.000</w:t>
      </w:r>
      <w:r w:rsidR="000755DB">
        <w:rPr>
          <w:rFonts w:ascii="Arial" w:hAnsi="Arial" w:cs="Arial"/>
          <w:sz w:val="24"/>
          <w:szCs w:val="24"/>
        </w:rPr>
        <w:t>,00 kuna. Pro</w:t>
      </w:r>
      <w:r w:rsidR="00A574F4">
        <w:rPr>
          <w:rFonts w:ascii="Arial" w:hAnsi="Arial" w:cs="Arial"/>
          <w:sz w:val="24"/>
          <w:szCs w:val="24"/>
        </w:rPr>
        <w:t>jekcije za 2023</w:t>
      </w:r>
      <w:r w:rsidR="000755DB">
        <w:rPr>
          <w:rFonts w:ascii="Arial" w:hAnsi="Arial" w:cs="Arial"/>
          <w:sz w:val="24"/>
          <w:szCs w:val="24"/>
        </w:rPr>
        <w:t>.</w:t>
      </w:r>
      <w:r w:rsidR="00A574F4">
        <w:rPr>
          <w:rFonts w:ascii="Arial" w:hAnsi="Arial" w:cs="Arial"/>
          <w:sz w:val="24"/>
          <w:szCs w:val="24"/>
        </w:rPr>
        <w:t xml:space="preserve"> i 2024</w:t>
      </w:r>
      <w:r w:rsidR="00996BD9">
        <w:rPr>
          <w:rFonts w:ascii="Arial" w:hAnsi="Arial" w:cs="Arial"/>
          <w:sz w:val="24"/>
          <w:szCs w:val="24"/>
        </w:rPr>
        <w:t xml:space="preserve">. </w:t>
      </w:r>
      <w:r w:rsidR="000755DB">
        <w:rPr>
          <w:rFonts w:ascii="Arial" w:hAnsi="Arial" w:cs="Arial"/>
          <w:sz w:val="24"/>
          <w:szCs w:val="24"/>
        </w:rPr>
        <w:t xml:space="preserve"> iznose </w:t>
      </w:r>
      <w:r w:rsidR="00996BD9">
        <w:rPr>
          <w:rFonts w:ascii="Arial" w:hAnsi="Arial" w:cs="Arial"/>
          <w:sz w:val="24"/>
          <w:szCs w:val="24"/>
        </w:rPr>
        <w:t>1</w:t>
      </w:r>
      <w:r w:rsidR="00A574F4">
        <w:rPr>
          <w:rFonts w:ascii="Arial" w:hAnsi="Arial" w:cs="Arial"/>
          <w:sz w:val="24"/>
          <w:szCs w:val="24"/>
        </w:rPr>
        <w:t>6</w:t>
      </w:r>
      <w:r w:rsidR="00996BD9">
        <w:rPr>
          <w:rFonts w:ascii="Arial" w:hAnsi="Arial" w:cs="Arial"/>
          <w:sz w:val="24"/>
          <w:szCs w:val="24"/>
        </w:rPr>
        <w:t>.</w:t>
      </w:r>
      <w:r w:rsidR="00A574F4">
        <w:rPr>
          <w:rFonts w:ascii="Arial" w:hAnsi="Arial" w:cs="Arial"/>
          <w:sz w:val="24"/>
          <w:szCs w:val="24"/>
        </w:rPr>
        <w:t>789</w:t>
      </w:r>
      <w:r w:rsidR="00996BD9">
        <w:rPr>
          <w:rFonts w:ascii="Arial" w:hAnsi="Arial" w:cs="Arial"/>
          <w:sz w:val="24"/>
          <w:szCs w:val="24"/>
        </w:rPr>
        <w:t>.000,00 kuna</w:t>
      </w:r>
      <w:r w:rsidR="00E50AA4">
        <w:rPr>
          <w:rFonts w:ascii="Arial" w:hAnsi="Arial" w:cs="Arial"/>
          <w:sz w:val="24"/>
          <w:szCs w:val="24"/>
        </w:rPr>
        <w:t>.</w:t>
      </w:r>
      <w:r w:rsidR="00003BBA" w:rsidRPr="00A444B4">
        <w:rPr>
          <w:rFonts w:ascii="Arial" w:hAnsi="Arial" w:cs="Arial"/>
          <w:sz w:val="24"/>
          <w:szCs w:val="24"/>
        </w:rPr>
        <w:t xml:space="preserve"> </w:t>
      </w:r>
      <w:r w:rsidR="00951BCE" w:rsidRPr="00A444B4">
        <w:rPr>
          <w:rFonts w:ascii="Arial" w:hAnsi="Arial" w:cs="Arial"/>
          <w:sz w:val="24"/>
          <w:szCs w:val="24"/>
        </w:rPr>
        <w:t>U navedene rashode ubrajaju se rashodi podskupine 321 Naknade</w:t>
      </w:r>
      <w:r w:rsidR="001C0440" w:rsidRPr="00A444B4">
        <w:rPr>
          <w:rFonts w:ascii="Arial" w:hAnsi="Arial" w:cs="Arial"/>
          <w:sz w:val="24"/>
          <w:szCs w:val="24"/>
        </w:rPr>
        <w:t xml:space="preserve"> troškova </w:t>
      </w:r>
      <w:r w:rsidR="00951BCE" w:rsidRPr="00A444B4">
        <w:rPr>
          <w:rFonts w:ascii="Arial" w:hAnsi="Arial" w:cs="Arial"/>
          <w:sz w:val="24"/>
          <w:szCs w:val="24"/>
        </w:rPr>
        <w:t>zaposlen</w:t>
      </w:r>
      <w:r w:rsidR="001C0440" w:rsidRPr="00A444B4">
        <w:rPr>
          <w:rFonts w:ascii="Arial" w:hAnsi="Arial" w:cs="Arial"/>
          <w:sz w:val="24"/>
          <w:szCs w:val="24"/>
        </w:rPr>
        <w:t>ima (službena putovanja,</w:t>
      </w:r>
      <w:r w:rsidR="00C4532E" w:rsidRPr="00A444B4">
        <w:rPr>
          <w:rFonts w:ascii="Arial" w:hAnsi="Arial" w:cs="Arial"/>
          <w:sz w:val="24"/>
          <w:szCs w:val="24"/>
        </w:rPr>
        <w:t xml:space="preserve"> naknada za prijevoz i rashodi za stručno usavršavanje zaposlene)</w:t>
      </w:r>
      <w:r w:rsidR="0091274B" w:rsidRPr="00A444B4">
        <w:rPr>
          <w:rFonts w:ascii="Arial" w:hAnsi="Arial" w:cs="Arial"/>
          <w:sz w:val="24"/>
          <w:szCs w:val="24"/>
        </w:rPr>
        <w:t>,</w:t>
      </w:r>
      <w:r w:rsidR="008028A4" w:rsidRPr="00A444B4">
        <w:rPr>
          <w:rFonts w:ascii="Arial" w:hAnsi="Arial" w:cs="Arial"/>
          <w:sz w:val="24"/>
          <w:szCs w:val="24"/>
        </w:rPr>
        <w:t xml:space="preserve"> 322 </w:t>
      </w:r>
      <w:r w:rsidR="00951BCE" w:rsidRPr="00A444B4">
        <w:rPr>
          <w:rFonts w:ascii="Arial" w:hAnsi="Arial" w:cs="Arial"/>
          <w:sz w:val="24"/>
          <w:szCs w:val="24"/>
        </w:rPr>
        <w:t xml:space="preserve"> </w:t>
      </w:r>
      <w:r w:rsidR="001C0440" w:rsidRPr="00A444B4">
        <w:rPr>
          <w:rFonts w:ascii="Arial" w:hAnsi="Arial" w:cs="Arial"/>
          <w:sz w:val="24"/>
          <w:szCs w:val="24"/>
        </w:rPr>
        <w:t>Rashodi za materijal i energiju</w:t>
      </w:r>
      <w:r w:rsidR="00C4532E" w:rsidRPr="00A444B4">
        <w:rPr>
          <w:rFonts w:ascii="Arial" w:hAnsi="Arial" w:cs="Arial"/>
          <w:sz w:val="24"/>
          <w:szCs w:val="24"/>
        </w:rPr>
        <w:t xml:space="preserve"> (uredski i potrošni materijal,</w:t>
      </w:r>
      <w:r w:rsidR="0091274B" w:rsidRPr="00A444B4">
        <w:rPr>
          <w:rFonts w:ascii="Arial" w:hAnsi="Arial" w:cs="Arial"/>
          <w:sz w:val="24"/>
          <w:szCs w:val="24"/>
        </w:rPr>
        <w:t xml:space="preserve"> gorivo, električna energija</w:t>
      </w:r>
      <w:r w:rsidR="001825C4" w:rsidRPr="00A444B4">
        <w:rPr>
          <w:rFonts w:ascii="Arial" w:hAnsi="Arial" w:cs="Arial"/>
          <w:sz w:val="24"/>
          <w:szCs w:val="24"/>
        </w:rPr>
        <w:t>,</w:t>
      </w:r>
      <w:r w:rsidR="004F2117" w:rsidRPr="00A444B4">
        <w:rPr>
          <w:rFonts w:ascii="Arial" w:hAnsi="Arial" w:cs="Arial"/>
          <w:sz w:val="24"/>
          <w:szCs w:val="24"/>
        </w:rPr>
        <w:t xml:space="preserve"> </w:t>
      </w:r>
      <w:r w:rsidR="001825C4" w:rsidRPr="00A444B4">
        <w:rPr>
          <w:rFonts w:ascii="Arial" w:hAnsi="Arial" w:cs="Arial"/>
          <w:sz w:val="24"/>
          <w:szCs w:val="24"/>
        </w:rPr>
        <w:t>sitan inventar i dr.),</w:t>
      </w:r>
      <w:r w:rsidR="001C0440" w:rsidRPr="00A444B4">
        <w:rPr>
          <w:rFonts w:ascii="Arial" w:hAnsi="Arial" w:cs="Arial"/>
          <w:sz w:val="24"/>
          <w:szCs w:val="24"/>
        </w:rPr>
        <w:t xml:space="preserve"> 323  Rashodi za usluge</w:t>
      </w:r>
      <w:r w:rsidR="001825C4" w:rsidRPr="00A444B4">
        <w:rPr>
          <w:rFonts w:ascii="Arial" w:hAnsi="Arial" w:cs="Arial"/>
          <w:sz w:val="24"/>
          <w:szCs w:val="24"/>
        </w:rPr>
        <w:t xml:space="preserve">     ( usluge telefona, promidžbe, usluge održavanja, najma..), 324 Naknade troškova osobama izvan radnog odnosa ( službena putovanja,)</w:t>
      </w:r>
      <w:r w:rsidR="00F93293" w:rsidRPr="00A444B4">
        <w:rPr>
          <w:rFonts w:ascii="Arial" w:hAnsi="Arial" w:cs="Arial"/>
          <w:sz w:val="24"/>
          <w:szCs w:val="24"/>
        </w:rPr>
        <w:t>, 329 Ostali nespomenuti  rashodi poslovanja ( naknade članovima predsjedničkim i izvršnim tijelima i upravnih vijeća, premi</w:t>
      </w:r>
      <w:r w:rsidR="006E5AD7">
        <w:rPr>
          <w:rFonts w:ascii="Arial" w:hAnsi="Arial" w:cs="Arial"/>
          <w:sz w:val="24"/>
          <w:szCs w:val="24"/>
        </w:rPr>
        <w:t>ja osiguranja, reprezentacija,</w:t>
      </w:r>
      <w:r w:rsidR="00F93293" w:rsidRPr="00A444B4">
        <w:rPr>
          <w:rFonts w:ascii="Arial" w:hAnsi="Arial" w:cs="Arial"/>
          <w:sz w:val="24"/>
          <w:szCs w:val="24"/>
        </w:rPr>
        <w:t xml:space="preserve">  sufinanciranja</w:t>
      </w:r>
      <w:r w:rsidR="00884AD5" w:rsidRPr="00A444B4">
        <w:rPr>
          <w:rFonts w:ascii="Arial" w:hAnsi="Arial" w:cs="Arial"/>
          <w:sz w:val="24"/>
          <w:szCs w:val="24"/>
        </w:rPr>
        <w:t xml:space="preserve"> kulturnih događaja</w:t>
      </w:r>
      <w:r w:rsidR="00F214AA">
        <w:rPr>
          <w:rFonts w:ascii="Arial" w:hAnsi="Arial" w:cs="Arial"/>
          <w:sz w:val="24"/>
          <w:szCs w:val="24"/>
        </w:rPr>
        <w:t>, isplate po sudskim presudama</w:t>
      </w:r>
      <w:r w:rsidR="00A15603">
        <w:rPr>
          <w:rFonts w:ascii="Arial" w:hAnsi="Arial" w:cs="Arial"/>
          <w:sz w:val="24"/>
          <w:szCs w:val="24"/>
        </w:rPr>
        <w:t>, provedba izbora</w:t>
      </w:r>
      <w:r w:rsidR="006E5AD7">
        <w:rPr>
          <w:rFonts w:ascii="Arial" w:hAnsi="Arial" w:cs="Arial"/>
          <w:sz w:val="24"/>
          <w:szCs w:val="24"/>
        </w:rPr>
        <w:t xml:space="preserve"> i dr.</w:t>
      </w:r>
      <w:r w:rsidR="006755E2" w:rsidRPr="00A444B4">
        <w:rPr>
          <w:rFonts w:ascii="Arial" w:hAnsi="Arial" w:cs="Arial"/>
          <w:sz w:val="24"/>
          <w:szCs w:val="24"/>
        </w:rPr>
        <w:t>)</w:t>
      </w:r>
      <w:r w:rsidR="006E5AD7">
        <w:rPr>
          <w:rFonts w:ascii="Arial" w:hAnsi="Arial" w:cs="Arial"/>
          <w:b/>
          <w:sz w:val="24"/>
          <w:szCs w:val="24"/>
        </w:rPr>
        <w:t xml:space="preserve">, </w:t>
      </w:r>
      <w:r w:rsidR="006E5AD7">
        <w:rPr>
          <w:rFonts w:ascii="Arial" w:hAnsi="Arial" w:cs="Arial"/>
          <w:sz w:val="24"/>
          <w:szCs w:val="24"/>
        </w:rPr>
        <w:t>a odnose se na ukupne rashode gradske uprave i proračunskih korisnika.</w:t>
      </w:r>
      <w:r w:rsidR="004D76FB" w:rsidRPr="00A444B4">
        <w:rPr>
          <w:rFonts w:ascii="Arial" w:hAnsi="Arial" w:cs="Arial"/>
          <w:b/>
          <w:sz w:val="24"/>
          <w:szCs w:val="24"/>
        </w:rPr>
        <w:t xml:space="preserve"> </w:t>
      </w:r>
    </w:p>
    <w:p w:rsidR="001501BC" w:rsidRPr="00A444B4" w:rsidRDefault="001501BC" w:rsidP="004D76F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0B3F" w:rsidRPr="00A444B4" w:rsidRDefault="006755E2" w:rsidP="00FA3A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34</w:t>
      </w:r>
      <w:r w:rsidR="00884AD5" w:rsidRPr="00A444B4">
        <w:rPr>
          <w:rFonts w:ascii="Arial" w:hAnsi="Arial" w:cs="Arial"/>
          <w:b/>
          <w:sz w:val="24"/>
          <w:szCs w:val="24"/>
        </w:rPr>
        <w:t xml:space="preserve"> </w:t>
      </w:r>
      <w:r w:rsidR="00FA3AE7" w:rsidRPr="00A444B4">
        <w:rPr>
          <w:rFonts w:ascii="Arial" w:hAnsi="Arial" w:cs="Arial"/>
          <w:b/>
          <w:sz w:val="24"/>
          <w:szCs w:val="24"/>
        </w:rPr>
        <w:t>-</w:t>
      </w:r>
      <w:r w:rsidRPr="00A444B4">
        <w:rPr>
          <w:rFonts w:ascii="Arial" w:hAnsi="Arial" w:cs="Arial"/>
          <w:b/>
          <w:sz w:val="24"/>
          <w:szCs w:val="24"/>
        </w:rPr>
        <w:t xml:space="preserve"> </w:t>
      </w:r>
      <w:r w:rsidR="00884AD5" w:rsidRPr="00A444B4">
        <w:rPr>
          <w:rFonts w:ascii="Arial" w:hAnsi="Arial" w:cs="Arial"/>
          <w:b/>
          <w:sz w:val="24"/>
          <w:szCs w:val="24"/>
        </w:rPr>
        <w:t xml:space="preserve"> </w:t>
      </w:r>
      <w:r w:rsidRPr="00A444B4">
        <w:rPr>
          <w:rFonts w:ascii="Arial" w:hAnsi="Arial" w:cs="Arial"/>
          <w:b/>
          <w:sz w:val="24"/>
          <w:szCs w:val="24"/>
        </w:rPr>
        <w:t xml:space="preserve">Financijski  rashodi </w:t>
      </w:r>
      <w:r w:rsidR="00884AD5" w:rsidRPr="00A444B4">
        <w:rPr>
          <w:rFonts w:ascii="Arial" w:hAnsi="Arial" w:cs="Arial"/>
          <w:sz w:val="24"/>
          <w:szCs w:val="24"/>
        </w:rPr>
        <w:t xml:space="preserve">planirani su za </w:t>
      </w:r>
      <w:r w:rsidR="00996BD9">
        <w:rPr>
          <w:rFonts w:ascii="Arial" w:hAnsi="Arial" w:cs="Arial"/>
          <w:sz w:val="24"/>
          <w:szCs w:val="24"/>
        </w:rPr>
        <w:t>202</w:t>
      </w:r>
      <w:r w:rsidR="00A574F4">
        <w:rPr>
          <w:rFonts w:ascii="Arial" w:hAnsi="Arial" w:cs="Arial"/>
          <w:sz w:val="24"/>
          <w:szCs w:val="24"/>
        </w:rPr>
        <w:t>2</w:t>
      </w:r>
      <w:r w:rsidR="00C667E2">
        <w:rPr>
          <w:rFonts w:ascii="Arial" w:hAnsi="Arial" w:cs="Arial"/>
          <w:sz w:val="24"/>
          <w:szCs w:val="24"/>
        </w:rPr>
        <w:t>.</w:t>
      </w:r>
      <w:r w:rsidR="00884AD5" w:rsidRPr="00A444B4">
        <w:rPr>
          <w:rFonts w:ascii="Arial" w:hAnsi="Arial" w:cs="Arial"/>
          <w:sz w:val="24"/>
          <w:szCs w:val="24"/>
        </w:rPr>
        <w:t xml:space="preserve"> godinu </w:t>
      </w:r>
      <w:r w:rsidR="00A574F4">
        <w:rPr>
          <w:rFonts w:ascii="Arial" w:hAnsi="Arial" w:cs="Arial"/>
          <w:sz w:val="24"/>
          <w:szCs w:val="24"/>
        </w:rPr>
        <w:t>kao i projekcije za 2023</w:t>
      </w:r>
      <w:r w:rsidR="00996BD9">
        <w:rPr>
          <w:rFonts w:ascii="Arial" w:hAnsi="Arial" w:cs="Arial"/>
          <w:sz w:val="24"/>
          <w:szCs w:val="24"/>
        </w:rPr>
        <w:t>. i 202</w:t>
      </w:r>
      <w:r w:rsidR="00A574F4">
        <w:rPr>
          <w:rFonts w:ascii="Arial" w:hAnsi="Arial" w:cs="Arial"/>
          <w:sz w:val="24"/>
          <w:szCs w:val="24"/>
        </w:rPr>
        <w:t>4</w:t>
      </w:r>
      <w:r w:rsidR="00996BD9">
        <w:rPr>
          <w:rFonts w:ascii="Arial" w:hAnsi="Arial" w:cs="Arial"/>
          <w:sz w:val="24"/>
          <w:szCs w:val="24"/>
        </w:rPr>
        <w:t xml:space="preserve">. </w:t>
      </w:r>
      <w:r w:rsidR="00884AD5" w:rsidRPr="00A444B4">
        <w:rPr>
          <w:rFonts w:ascii="Arial" w:hAnsi="Arial" w:cs="Arial"/>
          <w:sz w:val="24"/>
          <w:szCs w:val="24"/>
        </w:rPr>
        <w:t xml:space="preserve"> u iznosu od </w:t>
      </w:r>
      <w:r w:rsidR="00A574F4">
        <w:rPr>
          <w:rFonts w:ascii="Arial" w:hAnsi="Arial" w:cs="Arial"/>
          <w:sz w:val="24"/>
          <w:szCs w:val="24"/>
        </w:rPr>
        <w:t>611.000</w:t>
      </w:r>
      <w:r w:rsidR="00884AD5" w:rsidRPr="00A444B4">
        <w:rPr>
          <w:rFonts w:ascii="Arial" w:hAnsi="Arial" w:cs="Arial"/>
          <w:sz w:val="24"/>
          <w:szCs w:val="24"/>
        </w:rPr>
        <w:t>,00 kuna</w:t>
      </w:r>
      <w:r w:rsidR="00F214AA">
        <w:rPr>
          <w:rFonts w:ascii="Arial" w:hAnsi="Arial" w:cs="Arial"/>
          <w:sz w:val="24"/>
          <w:szCs w:val="24"/>
        </w:rPr>
        <w:t xml:space="preserve"> za rashode za bankarske usluge i</w:t>
      </w:r>
      <w:r w:rsidR="00884AD5" w:rsidRPr="00A444B4">
        <w:rPr>
          <w:rFonts w:ascii="Arial" w:hAnsi="Arial" w:cs="Arial"/>
          <w:sz w:val="24"/>
          <w:szCs w:val="24"/>
        </w:rPr>
        <w:t xml:space="preserve"> usluge platnog prometa</w:t>
      </w:r>
      <w:r w:rsidR="00F214AA">
        <w:rPr>
          <w:rFonts w:ascii="Arial" w:hAnsi="Arial" w:cs="Arial"/>
          <w:sz w:val="24"/>
          <w:szCs w:val="24"/>
        </w:rPr>
        <w:t xml:space="preserve"> gradske uprave i proračunskih korisnika</w:t>
      </w:r>
      <w:r w:rsidR="00C667E2">
        <w:rPr>
          <w:rFonts w:ascii="Arial" w:hAnsi="Arial" w:cs="Arial"/>
          <w:sz w:val="24"/>
          <w:szCs w:val="24"/>
        </w:rPr>
        <w:t>, kamata za otplatu dugoročnog kredita</w:t>
      </w:r>
      <w:r w:rsidR="00884AD5" w:rsidRPr="00A444B4">
        <w:rPr>
          <w:rFonts w:ascii="Arial" w:hAnsi="Arial" w:cs="Arial"/>
          <w:sz w:val="24"/>
          <w:szCs w:val="24"/>
        </w:rPr>
        <w:t xml:space="preserve"> te zateznih kamata za nepravodobno plaćanje obveza  po primljenim računima, sklopljenim ugovorima i sudskim presudama.   </w:t>
      </w:r>
    </w:p>
    <w:p w:rsidR="00D2121A" w:rsidRPr="00A444B4" w:rsidRDefault="00D2121A" w:rsidP="00FA3A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E172A" w:rsidRPr="00A444B4" w:rsidRDefault="00FA3AE7" w:rsidP="007F7EE4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35 - Subvencije  </w:t>
      </w:r>
      <w:r w:rsidR="00111DF2" w:rsidRPr="00A444B4">
        <w:rPr>
          <w:rFonts w:ascii="Arial" w:hAnsi="Arial" w:cs="Arial"/>
          <w:b/>
          <w:sz w:val="24"/>
          <w:szCs w:val="24"/>
        </w:rPr>
        <w:t xml:space="preserve"> </w:t>
      </w:r>
      <w:r w:rsidR="00111DF2" w:rsidRPr="00A444B4">
        <w:rPr>
          <w:rFonts w:ascii="Arial" w:hAnsi="Arial" w:cs="Arial"/>
          <w:sz w:val="24"/>
          <w:szCs w:val="24"/>
        </w:rPr>
        <w:t xml:space="preserve">su </w:t>
      </w:r>
      <w:r w:rsidRPr="00A444B4">
        <w:rPr>
          <w:rFonts w:ascii="Arial" w:hAnsi="Arial" w:cs="Arial"/>
          <w:sz w:val="24"/>
          <w:szCs w:val="24"/>
        </w:rPr>
        <w:t xml:space="preserve">planirane </w:t>
      </w:r>
      <w:r w:rsidR="00111DF2" w:rsidRPr="00A444B4">
        <w:rPr>
          <w:rFonts w:ascii="Arial" w:hAnsi="Arial" w:cs="Arial"/>
          <w:sz w:val="24"/>
          <w:szCs w:val="24"/>
        </w:rPr>
        <w:t xml:space="preserve"> </w:t>
      </w:r>
      <w:r w:rsidRPr="00A444B4">
        <w:rPr>
          <w:rFonts w:ascii="Arial" w:hAnsi="Arial" w:cs="Arial"/>
          <w:sz w:val="24"/>
          <w:szCs w:val="24"/>
        </w:rPr>
        <w:t xml:space="preserve">u iznosu od </w:t>
      </w:r>
      <w:r w:rsidR="00A574F4">
        <w:rPr>
          <w:rFonts w:ascii="Arial" w:hAnsi="Arial" w:cs="Arial"/>
          <w:sz w:val="24"/>
          <w:szCs w:val="24"/>
        </w:rPr>
        <w:t>2</w:t>
      </w:r>
      <w:r w:rsidR="00B76F45">
        <w:rPr>
          <w:rFonts w:ascii="Arial" w:hAnsi="Arial" w:cs="Arial"/>
          <w:sz w:val="24"/>
          <w:szCs w:val="24"/>
        </w:rPr>
        <w:t>0</w:t>
      </w:r>
      <w:r w:rsidR="00F214AA">
        <w:rPr>
          <w:rFonts w:ascii="Arial" w:hAnsi="Arial" w:cs="Arial"/>
          <w:sz w:val="24"/>
          <w:szCs w:val="24"/>
        </w:rPr>
        <w:t>0</w:t>
      </w:r>
      <w:r w:rsidRPr="00A444B4">
        <w:rPr>
          <w:rFonts w:ascii="Arial" w:hAnsi="Arial" w:cs="Arial"/>
          <w:sz w:val="24"/>
          <w:szCs w:val="24"/>
        </w:rPr>
        <w:t>.000,00 kuna</w:t>
      </w:r>
      <w:r w:rsidR="00A15603">
        <w:rPr>
          <w:rFonts w:ascii="Arial" w:hAnsi="Arial" w:cs="Arial"/>
          <w:sz w:val="24"/>
          <w:szCs w:val="24"/>
        </w:rPr>
        <w:t xml:space="preserve"> godišnje </w:t>
      </w:r>
      <w:r w:rsidR="00A574F4">
        <w:rPr>
          <w:rFonts w:ascii="Arial" w:hAnsi="Arial" w:cs="Arial"/>
          <w:sz w:val="24"/>
          <w:szCs w:val="24"/>
        </w:rPr>
        <w:t>u 2022</w:t>
      </w:r>
      <w:r w:rsidR="00D11F7C">
        <w:rPr>
          <w:rFonts w:ascii="Arial" w:hAnsi="Arial" w:cs="Arial"/>
          <w:sz w:val="24"/>
          <w:szCs w:val="24"/>
        </w:rPr>
        <w:t xml:space="preserve">. godini </w:t>
      </w:r>
      <w:r w:rsidR="00A15603">
        <w:rPr>
          <w:rFonts w:ascii="Arial" w:hAnsi="Arial" w:cs="Arial"/>
          <w:sz w:val="24"/>
          <w:szCs w:val="24"/>
        </w:rPr>
        <w:t>kao i u projekcijama za naredne dvije godine</w:t>
      </w:r>
      <w:r w:rsidR="00111DF2" w:rsidRPr="00A444B4">
        <w:rPr>
          <w:rFonts w:ascii="Arial" w:hAnsi="Arial" w:cs="Arial"/>
          <w:sz w:val="24"/>
          <w:szCs w:val="24"/>
        </w:rPr>
        <w:t xml:space="preserve">. </w:t>
      </w:r>
      <w:r w:rsidR="00A574F4">
        <w:rPr>
          <w:rFonts w:ascii="Arial" w:hAnsi="Arial" w:cs="Arial"/>
          <w:sz w:val="24"/>
          <w:szCs w:val="24"/>
        </w:rPr>
        <w:t>Sredstva su predviđena za subvencioniranje</w:t>
      </w:r>
      <w:r w:rsidR="00C667E2">
        <w:rPr>
          <w:rFonts w:ascii="Arial" w:hAnsi="Arial" w:cs="Arial"/>
          <w:sz w:val="24"/>
          <w:szCs w:val="24"/>
        </w:rPr>
        <w:t xml:space="preserve"> </w:t>
      </w:r>
      <w:r w:rsidR="00A574F4">
        <w:rPr>
          <w:rFonts w:ascii="Arial" w:hAnsi="Arial" w:cs="Arial"/>
          <w:sz w:val="24"/>
          <w:szCs w:val="24"/>
        </w:rPr>
        <w:t xml:space="preserve"> Trgovačkih</w:t>
      </w:r>
      <w:r w:rsidR="0042725F">
        <w:rPr>
          <w:rFonts w:ascii="Arial" w:hAnsi="Arial" w:cs="Arial"/>
          <w:sz w:val="24"/>
          <w:szCs w:val="24"/>
        </w:rPr>
        <w:t xml:space="preserve"> društ</w:t>
      </w:r>
      <w:r w:rsidR="00A574F4">
        <w:rPr>
          <w:rFonts w:ascii="Arial" w:hAnsi="Arial" w:cs="Arial"/>
          <w:sz w:val="24"/>
          <w:szCs w:val="24"/>
        </w:rPr>
        <w:t>ava u vlasništvu G</w:t>
      </w:r>
      <w:r w:rsidR="0042725F">
        <w:rPr>
          <w:rFonts w:ascii="Arial" w:hAnsi="Arial" w:cs="Arial"/>
          <w:sz w:val="24"/>
          <w:szCs w:val="24"/>
        </w:rPr>
        <w:t>rada,</w:t>
      </w:r>
      <w:r w:rsidR="000F5BB2">
        <w:rPr>
          <w:rFonts w:ascii="Arial" w:hAnsi="Arial" w:cs="Arial"/>
          <w:sz w:val="24"/>
          <w:szCs w:val="24"/>
        </w:rPr>
        <w:t xml:space="preserve"> poljoprivrednika</w:t>
      </w:r>
      <w:r w:rsidR="00C667E2">
        <w:rPr>
          <w:rFonts w:ascii="Arial" w:hAnsi="Arial" w:cs="Arial"/>
          <w:sz w:val="24"/>
          <w:szCs w:val="24"/>
        </w:rPr>
        <w:t xml:space="preserve">, </w:t>
      </w:r>
      <w:r w:rsidR="000F5BB2">
        <w:rPr>
          <w:rFonts w:ascii="Arial" w:hAnsi="Arial" w:cs="Arial"/>
          <w:sz w:val="24"/>
          <w:szCs w:val="24"/>
        </w:rPr>
        <w:t>obrtništva i poduzetništva</w:t>
      </w:r>
      <w:r w:rsidR="00745CA3" w:rsidRPr="00A444B4">
        <w:rPr>
          <w:rFonts w:ascii="Arial" w:hAnsi="Arial" w:cs="Arial"/>
          <w:sz w:val="24"/>
          <w:szCs w:val="24"/>
        </w:rPr>
        <w:t xml:space="preserve"> na području Grada. </w:t>
      </w:r>
      <w:r w:rsidR="00111DF2" w:rsidRPr="00A444B4">
        <w:rPr>
          <w:rFonts w:ascii="Arial" w:hAnsi="Arial" w:cs="Arial"/>
          <w:sz w:val="24"/>
          <w:szCs w:val="24"/>
        </w:rPr>
        <w:t xml:space="preserve"> </w:t>
      </w:r>
    </w:p>
    <w:p w:rsidR="00CF4BB7" w:rsidRPr="00A444B4" w:rsidRDefault="00CF4BB7" w:rsidP="007F7E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37 – Naknade građanima i kućanstvima</w:t>
      </w:r>
      <w:r w:rsidRPr="00A444B4">
        <w:rPr>
          <w:rFonts w:ascii="Arial" w:hAnsi="Arial" w:cs="Arial"/>
          <w:sz w:val="24"/>
          <w:szCs w:val="24"/>
        </w:rPr>
        <w:t xml:space="preserve"> </w:t>
      </w:r>
      <w:r w:rsidRPr="00DE28D2">
        <w:rPr>
          <w:rFonts w:ascii="Arial" w:hAnsi="Arial" w:cs="Arial"/>
          <w:b/>
          <w:sz w:val="24"/>
          <w:szCs w:val="24"/>
        </w:rPr>
        <w:t>na temelju osiguranja i druge naknade</w:t>
      </w:r>
      <w:r w:rsidRPr="00A444B4">
        <w:rPr>
          <w:rFonts w:ascii="Arial" w:hAnsi="Arial" w:cs="Arial"/>
          <w:sz w:val="24"/>
          <w:szCs w:val="24"/>
        </w:rPr>
        <w:t xml:space="preserve">  planirane su u </w:t>
      </w:r>
      <w:r w:rsidR="00BB15BC">
        <w:rPr>
          <w:rFonts w:ascii="Arial" w:hAnsi="Arial" w:cs="Arial"/>
          <w:sz w:val="24"/>
          <w:szCs w:val="24"/>
        </w:rPr>
        <w:t xml:space="preserve"> narednom trogodišnje razdoblju za svaku godinu</w:t>
      </w:r>
      <w:r w:rsidRPr="00A444B4">
        <w:rPr>
          <w:rFonts w:ascii="Arial" w:hAnsi="Arial" w:cs="Arial"/>
          <w:sz w:val="24"/>
          <w:szCs w:val="24"/>
        </w:rPr>
        <w:t xml:space="preserve"> u iznosu od  </w:t>
      </w:r>
      <w:r w:rsidR="000F5BB2">
        <w:rPr>
          <w:rFonts w:ascii="Arial" w:hAnsi="Arial" w:cs="Arial"/>
          <w:sz w:val="24"/>
          <w:szCs w:val="24"/>
        </w:rPr>
        <w:t>1.088</w:t>
      </w:r>
      <w:r w:rsidRPr="00A444B4">
        <w:rPr>
          <w:rFonts w:ascii="Arial" w:hAnsi="Arial" w:cs="Arial"/>
          <w:sz w:val="24"/>
          <w:szCs w:val="24"/>
        </w:rPr>
        <w:t>.000,00 kuna i odnosi se na podskupinu računa 372  koji uključuju rashode za sufinanciranje prijevoza učenika srednjih škola, stipendije učenika srednjih škola i studenata</w:t>
      </w:r>
      <w:r w:rsidR="00A15603">
        <w:rPr>
          <w:rFonts w:ascii="Arial" w:hAnsi="Arial" w:cs="Arial"/>
          <w:sz w:val="24"/>
          <w:szCs w:val="24"/>
        </w:rPr>
        <w:t>, nabavu knjiga</w:t>
      </w:r>
      <w:r w:rsidR="000F5BB2">
        <w:rPr>
          <w:rFonts w:ascii="Arial" w:hAnsi="Arial" w:cs="Arial"/>
          <w:sz w:val="24"/>
          <w:szCs w:val="24"/>
        </w:rPr>
        <w:t xml:space="preserve"> i pribora</w:t>
      </w:r>
      <w:r w:rsidR="00A15603">
        <w:rPr>
          <w:rFonts w:ascii="Arial" w:hAnsi="Arial" w:cs="Arial"/>
          <w:sz w:val="24"/>
          <w:szCs w:val="24"/>
        </w:rPr>
        <w:t xml:space="preserve"> , poklone umirovljenicima</w:t>
      </w:r>
      <w:r w:rsidRPr="00A444B4">
        <w:rPr>
          <w:rFonts w:ascii="Arial" w:hAnsi="Arial" w:cs="Arial"/>
          <w:sz w:val="24"/>
          <w:szCs w:val="24"/>
        </w:rPr>
        <w:t xml:space="preserve"> te naknade utvrđene Programom </w:t>
      </w:r>
      <w:r w:rsidR="00E321A1" w:rsidRPr="00A444B4">
        <w:rPr>
          <w:rFonts w:ascii="Arial" w:hAnsi="Arial" w:cs="Arial"/>
          <w:sz w:val="24"/>
          <w:szCs w:val="24"/>
        </w:rPr>
        <w:t xml:space="preserve"> Socijalna s</w:t>
      </w:r>
      <w:r w:rsidRPr="00A444B4">
        <w:rPr>
          <w:rFonts w:ascii="Arial" w:hAnsi="Arial" w:cs="Arial"/>
          <w:sz w:val="24"/>
          <w:szCs w:val="24"/>
        </w:rPr>
        <w:t>krbi.</w:t>
      </w:r>
    </w:p>
    <w:p w:rsidR="00CF4BB7" w:rsidRPr="00A444B4" w:rsidRDefault="00CF4BB7" w:rsidP="00CF4BB7">
      <w:pPr>
        <w:pStyle w:val="Bezproreda"/>
        <w:rPr>
          <w:rFonts w:ascii="Arial" w:hAnsi="Arial" w:cs="Arial"/>
          <w:sz w:val="24"/>
          <w:szCs w:val="24"/>
        </w:rPr>
      </w:pPr>
    </w:p>
    <w:p w:rsidR="00CF4BB7" w:rsidRPr="00A444B4" w:rsidRDefault="00CF4BB7" w:rsidP="0005284C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38 -  Donacije-ostali rashodi </w:t>
      </w:r>
      <w:r w:rsidRPr="00A444B4">
        <w:rPr>
          <w:rFonts w:ascii="Arial" w:hAnsi="Arial" w:cs="Arial"/>
          <w:sz w:val="24"/>
          <w:szCs w:val="24"/>
        </w:rPr>
        <w:t xml:space="preserve"> u 20</w:t>
      </w:r>
      <w:r w:rsidR="000F5BB2">
        <w:rPr>
          <w:rFonts w:ascii="Arial" w:hAnsi="Arial" w:cs="Arial"/>
          <w:sz w:val="24"/>
          <w:szCs w:val="24"/>
        </w:rPr>
        <w:t>22</w:t>
      </w:r>
      <w:r w:rsidRPr="00A444B4">
        <w:rPr>
          <w:rFonts w:ascii="Arial" w:hAnsi="Arial" w:cs="Arial"/>
          <w:sz w:val="24"/>
          <w:szCs w:val="24"/>
        </w:rPr>
        <w:t xml:space="preserve">. </w:t>
      </w:r>
      <w:r w:rsidR="007E5D4A" w:rsidRPr="00A444B4">
        <w:rPr>
          <w:rFonts w:ascii="Arial" w:hAnsi="Arial" w:cs="Arial"/>
          <w:sz w:val="24"/>
          <w:szCs w:val="24"/>
        </w:rPr>
        <w:t xml:space="preserve"> ukupno su planirani u iznosu od </w:t>
      </w:r>
      <w:r w:rsidR="00B76F45">
        <w:rPr>
          <w:rFonts w:ascii="Arial" w:hAnsi="Arial" w:cs="Arial"/>
          <w:sz w:val="24"/>
          <w:szCs w:val="24"/>
        </w:rPr>
        <w:t>1.</w:t>
      </w:r>
      <w:r w:rsidR="0095261D">
        <w:rPr>
          <w:rFonts w:ascii="Arial" w:hAnsi="Arial" w:cs="Arial"/>
          <w:sz w:val="24"/>
          <w:szCs w:val="24"/>
        </w:rPr>
        <w:t>88</w:t>
      </w:r>
      <w:r w:rsidR="000F5BB2">
        <w:rPr>
          <w:rFonts w:ascii="Arial" w:hAnsi="Arial" w:cs="Arial"/>
          <w:sz w:val="24"/>
          <w:szCs w:val="24"/>
        </w:rPr>
        <w:t>3.000</w:t>
      </w:r>
      <w:r w:rsidR="00B76F45">
        <w:rPr>
          <w:rFonts w:ascii="Arial" w:hAnsi="Arial" w:cs="Arial"/>
          <w:sz w:val="24"/>
          <w:szCs w:val="24"/>
        </w:rPr>
        <w:t xml:space="preserve">,00 kuna, </w:t>
      </w:r>
      <w:r w:rsidR="0095261D">
        <w:rPr>
          <w:rFonts w:ascii="Arial" w:hAnsi="Arial" w:cs="Arial"/>
          <w:sz w:val="24"/>
          <w:szCs w:val="24"/>
        </w:rPr>
        <w:t xml:space="preserve">dok su  projekcije za </w:t>
      </w:r>
      <w:r w:rsidR="000F5BB2">
        <w:rPr>
          <w:rFonts w:ascii="Arial" w:hAnsi="Arial" w:cs="Arial"/>
          <w:sz w:val="24"/>
          <w:szCs w:val="24"/>
        </w:rPr>
        <w:t xml:space="preserve"> 2023. i 2024. godinu</w:t>
      </w:r>
      <w:r w:rsidR="0095261D">
        <w:rPr>
          <w:rFonts w:ascii="Arial" w:hAnsi="Arial" w:cs="Arial"/>
          <w:sz w:val="24"/>
          <w:szCs w:val="24"/>
        </w:rPr>
        <w:t xml:space="preserve"> u iznosu 1.853.000,00 kuna</w:t>
      </w:r>
      <w:r w:rsidR="007E5D4A" w:rsidRPr="00A444B4">
        <w:rPr>
          <w:rFonts w:ascii="Arial" w:hAnsi="Arial" w:cs="Arial"/>
          <w:sz w:val="24"/>
          <w:szCs w:val="24"/>
        </w:rPr>
        <w:t>.</w:t>
      </w:r>
      <w:r w:rsidRPr="00A444B4">
        <w:rPr>
          <w:rFonts w:ascii="Arial" w:hAnsi="Arial" w:cs="Arial"/>
          <w:sz w:val="24"/>
          <w:szCs w:val="24"/>
        </w:rPr>
        <w:t xml:space="preserve"> </w:t>
      </w:r>
      <w:r w:rsidR="007E5D4A" w:rsidRPr="00A444B4">
        <w:rPr>
          <w:rFonts w:ascii="Arial" w:hAnsi="Arial" w:cs="Arial"/>
          <w:sz w:val="24"/>
          <w:szCs w:val="24"/>
        </w:rPr>
        <w:t>Ovi rashod</w:t>
      </w:r>
      <w:r w:rsidR="00B85CC5" w:rsidRPr="00A444B4">
        <w:rPr>
          <w:rFonts w:ascii="Arial" w:hAnsi="Arial" w:cs="Arial"/>
          <w:sz w:val="24"/>
          <w:szCs w:val="24"/>
        </w:rPr>
        <w:t>i</w:t>
      </w:r>
      <w:r w:rsidR="007E5D4A" w:rsidRPr="00A444B4">
        <w:rPr>
          <w:rFonts w:ascii="Arial" w:hAnsi="Arial" w:cs="Arial"/>
          <w:sz w:val="24"/>
          <w:szCs w:val="24"/>
        </w:rPr>
        <w:t xml:space="preserve"> obuhvaćaju podskupinu računa 381 i 382,</w:t>
      </w:r>
      <w:r w:rsidR="002A4B36" w:rsidRPr="00A444B4">
        <w:rPr>
          <w:rFonts w:ascii="Arial" w:hAnsi="Arial" w:cs="Arial"/>
          <w:sz w:val="24"/>
          <w:szCs w:val="24"/>
        </w:rPr>
        <w:t xml:space="preserve"> </w:t>
      </w:r>
      <w:r w:rsidR="007E5D4A" w:rsidRPr="00A444B4">
        <w:rPr>
          <w:rFonts w:ascii="Arial" w:hAnsi="Arial" w:cs="Arial"/>
          <w:sz w:val="24"/>
          <w:szCs w:val="24"/>
        </w:rPr>
        <w:t>a odnose se na tekuće i kapitalne donacije kojima se sufinanciraju aktivnosti i manifestacije te aktivnosti korisnika definirane kroz programe  javnih potreba kao i sufinanciranje izgradnje i uređaja komunalne infrastrukture</w:t>
      </w:r>
      <w:r w:rsidR="002A4B36" w:rsidRPr="00A444B4">
        <w:rPr>
          <w:rFonts w:ascii="Arial" w:hAnsi="Arial" w:cs="Arial"/>
          <w:sz w:val="24"/>
          <w:szCs w:val="24"/>
        </w:rPr>
        <w:t>,</w:t>
      </w:r>
      <w:r w:rsidR="007E5D4A" w:rsidRPr="00A444B4">
        <w:rPr>
          <w:rFonts w:ascii="Arial" w:hAnsi="Arial" w:cs="Arial"/>
          <w:sz w:val="24"/>
          <w:szCs w:val="24"/>
        </w:rPr>
        <w:t xml:space="preserve"> sanaciju sakralnih objekta</w:t>
      </w:r>
      <w:r w:rsidR="00A15603">
        <w:rPr>
          <w:rFonts w:ascii="Arial" w:hAnsi="Arial" w:cs="Arial"/>
          <w:sz w:val="24"/>
          <w:szCs w:val="24"/>
        </w:rPr>
        <w:t xml:space="preserve"> te doniraju sredstva trgovačkim društvima u vlasništvu Grada</w:t>
      </w:r>
      <w:r w:rsidR="007E5D4A" w:rsidRPr="00A444B4">
        <w:rPr>
          <w:rFonts w:ascii="Arial" w:hAnsi="Arial" w:cs="Arial"/>
          <w:sz w:val="24"/>
          <w:szCs w:val="24"/>
        </w:rPr>
        <w:t>.</w:t>
      </w:r>
    </w:p>
    <w:p w:rsidR="002A4B36" w:rsidRPr="00A444B4" w:rsidRDefault="002A4B36" w:rsidP="002A4B36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sz w:val="24"/>
          <w:szCs w:val="24"/>
        </w:rPr>
        <w:lastRenderedPageBreak/>
        <w:t xml:space="preserve">Pojedine vrste rashoda  unutar </w:t>
      </w:r>
      <w:r w:rsidRPr="00A444B4">
        <w:rPr>
          <w:rFonts w:ascii="Arial" w:hAnsi="Arial" w:cs="Arial"/>
          <w:b/>
          <w:sz w:val="24"/>
          <w:szCs w:val="24"/>
        </w:rPr>
        <w:t>Rashoda za nabavu nefinancijske imovine</w:t>
      </w:r>
      <w:r w:rsidRPr="00A444B4">
        <w:rPr>
          <w:rFonts w:ascii="Arial" w:hAnsi="Arial" w:cs="Arial"/>
          <w:sz w:val="24"/>
          <w:szCs w:val="24"/>
        </w:rPr>
        <w:t xml:space="preserve"> (razred 4) planirani su kako slijedi po skupinama:</w:t>
      </w:r>
    </w:p>
    <w:p w:rsidR="00B74F38" w:rsidRPr="00313A16" w:rsidRDefault="00C310CE" w:rsidP="00C213A7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41 – Rashodi za nabavu neproizvedene dugotrajne imovine</w:t>
      </w:r>
      <w:r w:rsidRPr="00A444B4">
        <w:rPr>
          <w:rFonts w:ascii="Arial" w:hAnsi="Arial" w:cs="Arial"/>
          <w:sz w:val="24"/>
          <w:szCs w:val="24"/>
        </w:rPr>
        <w:t xml:space="preserve"> planirani su za narednu proračunsku godinu u iznosu od </w:t>
      </w:r>
      <w:r w:rsidR="00FD6F8A">
        <w:rPr>
          <w:rFonts w:ascii="Arial" w:hAnsi="Arial" w:cs="Arial"/>
          <w:sz w:val="24"/>
          <w:szCs w:val="24"/>
        </w:rPr>
        <w:t>954.000,0</w:t>
      </w:r>
      <w:r w:rsidRPr="00A444B4">
        <w:rPr>
          <w:rFonts w:ascii="Arial" w:hAnsi="Arial" w:cs="Arial"/>
          <w:sz w:val="24"/>
          <w:szCs w:val="24"/>
        </w:rPr>
        <w:t>0 kuna i to za rashode kupnje zemljišta za uređenje groblja, izvlaštenja zemljišta za sanaciju deponija Sv. Kuzam</w:t>
      </w:r>
      <w:r w:rsidR="005C2464" w:rsidRPr="00A444B4">
        <w:rPr>
          <w:rFonts w:ascii="Arial" w:hAnsi="Arial" w:cs="Arial"/>
          <w:sz w:val="24"/>
          <w:szCs w:val="24"/>
        </w:rPr>
        <w:t xml:space="preserve">, </w:t>
      </w:r>
      <w:r w:rsidRPr="00A444B4">
        <w:rPr>
          <w:rFonts w:ascii="Arial" w:hAnsi="Arial" w:cs="Arial"/>
          <w:sz w:val="24"/>
          <w:szCs w:val="24"/>
        </w:rPr>
        <w:t>i izvlaštenje zemljišta za proširenje postojećih ulica i putova i izgradnju  novih</w:t>
      </w:r>
      <w:r w:rsidR="00BB15BC">
        <w:rPr>
          <w:rFonts w:ascii="Arial" w:hAnsi="Arial" w:cs="Arial"/>
          <w:sz w:val="24"/>
          <w:szCs w:val="24"/>
        </w:rPr>
        <w:t xml:space="preserve"> objekata</w:t>
      </w:r>
      <w:r w:rsidR="00E4614A">
        <w:rPr>
          <w:rFonts w:ascii="Arial" w:hAnsi="Arial" w:cs="Arial"/>
          <w:sz w:val="24"/>
          <w:szCs w:val="24"/>
        </w:rPr>
        <w:t>,</w:t>
      </w:r>
      <w:r w:rsidRPr="00A444B4">
        <w:rPr>
          <w:rFonts w:ascii="Arial" w:hAnsi="Arial" w:cs="Arial"/>
          <w:sz w:val="24"/>
          <w:szCs w:val="24"/>
        </w:rPr>
        <w:t xml:space="preserve"> evidentiranih na podskupni računa 411, te pravo na korištenje znaka  „izvorno hrvatsko“</w:t>
      </w:r>
      <w:r w:rsidR="008B6BC7" w:rsidRPr="00A444B4">
        <w:rPr>
          <w:rFonts w:ascii="Arial" w:hAnsi="Arial" w:cs="Arial"/>
          <w:sz w:val="24"/>
          <w:szCs w:val="24"/>
        </w:rPr>
        <w:t xml:space="preserve"> za označavanje proizvoda „Paška čipka“ i to u svrhu promidžbe</w:t>
      </w:r>
      <w:r w:rsidR="001F528B" w:rsidRPr="00A444B4">
        <w:rPr>
          <w:rFonts w:ascii="Arial" w:hAnsi="Arial" w:cs="Arial"/>
          <w:sz w:val="24"/>
          <w:szCs w:val="24"/>
        </w:rPr>
        <w:t xml:space="preserve"> evidentiran na podskupni računa 412.</w:t>
      </w:r>
      <w:r w:rsidR="007F7D2F" w:rsidRPr="00313A1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B34F2" w:rsidRPr="00A444B4" w:rsidRDefault="00B76F45" w:rsidP="00C213A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</w:t>
      </w:r>
      <w:r w:rsidR="00FD6F8A">
        <w:rPr>
          <w:rFonts w:ascii="Arial" w:hAnsi="Arial" w:cs="Arial"/>
          <w:sz w:val="24"/>
          <w:szCs w:val="24"/>
        </w:rPr>
        <w:t>3</w:t>
      </w:r>
      <w:r w:rsidR="00AB34F2" w:rsidRPr="00A444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202</w:t>
      </w:r>
      <w:r w:rsidR="00FD6F8A">
        <w:rPr>
          <w:rFonts w:ascii="Arial" w:hAnsi="Arial" w:cs="Arial"/>
          <w:sz w:val="24"/>
          <w:szCs w:val="24"/>
        </w:rPr>
        <w:t>4</w:t>
      </w:r>
      <w:r w:rsidR="00815205" w:rsidRPr="00A444B4">
        <w:rPr>
          <w:rFonts w:ascii="Arial" w:hAnsi="Arial" w:cs="Arial"/>
          <w:sz w:val="24"/>
          <w:szCs w:val="24"/>
        </w:rPr>
        <w:t>.</w:t>
      </w:r>
      <w:r w:rsidR="00AB34F2" w:rsidRPr="00A444B4">
        <w:rPr>
          <w:rFonts w:ascii="Arial" w:hAnsi="Arial" w:cs="Arial"/>
          <w:sz w:val="24"/>
          <w:szCs w:val="24"/>
        </w:rPr>
        <w:t xml:space="preserve"> godini ovi rashodi projicirani  su u iznosu od </w:t>
      </w:r>
      <w:r w:rsidR="00FD6F8A">
        <w:rPr>
          <w:rFonts w:ascii="Arial" w:hAnsi="Arial" w:cs="Arial"/>
          <w:sz w:val="24"/>
          <w:szCs w:val="24"/>
        </w:rPr>
        <w:t>954</w:t>
      </w:r>
      <w:r w:rsidR="00B77524">
        <w:rPr>
          <w:rFonts w:ascii="Arial" w:hAnsi="Arial" w:cs="Arial"/>
          <w:sz w:val="24"/>
          <w:szCs w:val="24"/>
        </w:rPr>
        <w:t>.000</w:t>
      </w:r>
      <w:r w:rsidR="007F7EE4" w:rsidRPr="00A444B4">
        <w:rPr>
          <w:rFonts w:ascii="Arial" w:hAnsi="Arial" w:cs="Arial"/>
          <w:sz w:val="24"/>
          <w:szCs w:val="24"/>
        </w:rPr>
        <w:t>,00</w:t>
      </w:r>
      <w:r w:rsidR="00AB34F2" w:rsidRPr="00A444B4">
        <w:rPr>
          <w:rFonts w:ascii="Arial" w:hAnsi="Arial" w:cs="Arial"/>
          <w:sz w:val="24"/>
          <w:szCs w:val="24"/>
        </w:rPr>
        <w:t xml:space="preserve"> kuna</w:t>
      </w:r>
      <w:r w:rsidR="005C2464" w:rsidRPr="00A444B4">
        <w:rPr>
          <w:rFonts w:ascii="Arial" w:hAnsi="Arial" w:cs="Arial"/>
          <w:sz w:val="24"/>
          <w:szCs w:val="24"/>
        </w:rPr>
        <w:t>.</w:t>
      </w:r>
    </w:p>
    <w:p w:rsidR="00347A23" w:rsidRPr="00A444B4" w:rsidRDefault="00347A23" w:rsidP="00347A23">
      <w:pPr>
        <w:pStyle w:val="Bezproreda"/>
        <w:rPr>
          <w:rFonts w:ascii="Arial" w:hAnsi="Arial" w:cs="Arial"/>
          <w:sz w:val="24"/>
          <w:szCs w:val="24"/>
        </w:rPr>
      </w:pPr>
    </w:p>
    <w:p w:rsidR="009E516F" w:rsidRPr="00A444B4" w:rsidRDefault="00AB34F2" w:rsidP="009E516F">
      <w:pPr>
        <w:pStyle w:val="Bezproreda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42 – Rashodi za nabavu proi</w:t>
      </w:r>
      <w:r w:rsidR="00347A23" w:rsidRPr="00A444B4">
        <w:rPr>
          <w:rFonts w:ascii="Arial" w:hAnsi="Arial" w:cs="Arial"/>
          <w:b/>
          <w:sz w:val="24"/>
          <w:szCs w:val="24"/>
        </w:rPr>
        <w:t xml:space="preserve">zvedene dugotrajne imovine </w:t>
      </w:r>
      <w:r w:rsidR="00347A23" w:rsidRPr="00A444B4">
        <w:rPr>
          <w:rFonts w:ascii="Arial" w:hAnsi="Arial" w:cs="Arial"/>
          <w:sz w:val="24"/>
          <w:szCs w:val="24"/>
        </w:rPr>
        <w:t xml:space="preserve"> </w:t>
      </w:r>
      <w:r w:rsidR="00B76F45">
        <w:rPr>
          <w:rFonts w:ascii="Arial" w:hAnsi="Arial" w:cs="Arial"/>
          <w:sz w:val="24"/>
          <w:szCs w:val="24"/>
        </w:rPr>
        <w:t xml:space="preserve"> planirani su za 202</w:t>
      </w:r>
      <w:r w:rsidR="00FD6F8A">
        <w:rPr>
          <w:rFonts w:ascii="Arial" w:hAnsi="Arial" w:cs="Arial"/>
          <w:sz w:val="24"/>
          <w:szCs w:val="24"/>
        </w:rPr>
        <w:t>2</w:t>
      </w:r>
      <w:r w:rsidR="00716374" w:rsidRPr="00A444B4">
        <w:rPr>
          <w:rFonts w:ascii="Arial" w:hAnsi="Arial" w:cs="Arial"/>
          <w:sz w:val="24"/>
          <w:szCs w:val="24"/>
        </w:rPr>
        <w:t xml:space="preserve">. godinu </w:t>
      </w:r>
      <w:r w:rsidR="00FD6F8A">
        <w:rPr>
          <w:rFonts w:ascii="Arial" w:hAnsi="Arial" w:cs="Arial"/>
          <w:sz w:val="24"/>
          <w:szCs w:val="24"/>
        </w:rPr>
        <w:t>kao i u projekcijama za 2023. i 2024.</w:t>
      </w:r>
      <w:r w:rsidR="00716374" w:rsidRPr="00A444B4">
        <w:rPr>
          <w:rFonts w:ascii="Arial" w:hAnsi="Arial" w:cs="Arial"/>
          <w:sz w:val="24"/>
          <w:szCs w:val="24"/>
        </w:rPr>
        <w:t xml:space="preserve"> u iznosu od </w:t>
      </w:r>
      <w:r w:rsidR="0095261D">
        <w:rPr>
          <w:rFonts w:ascii="Arial" w:hAnsi="Arial" w:cs="Arial"/>
          <w:sz w:val="24"/>
          <w:szCs w:val="24"/>
        </w:rPr>
        <w:t>10.339.0</w:t>
      </w:r>
      <w:r w:rsidR="008E02DA">
        <w:rPr>
          <w:rFonts w:ascii="Arial" w:hAnsi="Arial" w:cs="Arial"/>
          <w:sz w:val="24"/>
          <w:szCs w:val="24"/>
        </w:rPr>
        <w:t>00</w:t>
      </w:r>
      <w:r w:rsidR="00716374" w:rsidRPr="00A444B4">
        <w:rPr>
          <w:rFonts w:ascii="Arial" w:hAnsi="Arial" w:cs="Arial"/>
          <w:sz w:val="24"/>
          <w:szCs w:val="24"/>
        </w:rPr>
        <w:t>,00 kuna</w:t>
      </w:r>
      <w:r w:rsidR="00BB15BC">
        <w:rPr>
          <w:rFonts w:ascii="Arial" w:hAnsi="Arial" w:cs="Arial"/>
          <w:sz w:val="24"/>
          <w:szCs w:val="24"/>
        </w:rPr>
        <w:t>.</w:t>
      </w:r>
      <w:r w:rsidR="00567BEF" w:rsidRPr="00A444B4">
        <w:rPr>
          <w:rFonts w:ascii="Arial" w:hAnsi="Arial" w:cs="Arial"/>
          <w:sz w:val="24"/>
          <w:szCs w:val="24"/>
        </w:rPr>
        <w:t xml:space="preserve"> </w:t>
      </w:r>
    </w:p>
    <w:p w:rsidR="007659B4" w:rsidRPr="00A444B4" w:rsidRDefault="00FD6F8A" w:rsidP="00052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2022</w:t>
      </w:r>
      <w:r w:rsidR="00773126">
        <w:rPr>
          <w:rFonts w:ascii="Arial" w:hAnsi="Arial" w:cs="Arial"/>
          <w:sz w:val="24"/>
          <w:szCs w:val="24"/>
        </w:rPr>
        <w:t>. godini ovi rashodi</w:t>
      </w:r>
      <w:r w:rsidR="009E516F" w:rsidRPr="00A444B4">
        <w:rPr>
          <w:rFonts w:ascii="Arial" w:hAnsi="Arial" w:cs="Arial"/>
          <w:sz w:val="24"/>
          <w:szCs w:val="24"/>
        </w:rPr>
        <w:t xml:space="preserve"> uključuju slijedeće podskupine računa: 421</w:t>
      </w:r>
      <w:r w:rsidR="001F699C" w:rsidRPr="00A444B4">
        <w:rPr>
          <w:rFonts w:ascii="Arial" w:hAnsi="Arial" w:cs="Arial"/>
          <w:sz w:val="24"/>
          <w:szCs w:val="24"/>
        </w:rPr>
        <w:t xml:space="preserve"> Građevinski objekti  planiran</w:t>
      </w:r>
      <w:r w:rsidR="003C0751" w:rsidRPr="00A444B4">
        <w:rPr>
          <w:rFonts w:ascii="Arial" w:hAnsi="Arial" w:cs="Arial"/>
          <w:sz w:val="24"/>
          <w:szCs w:val="24"/>
        </w:rPr>
        <w:t>i</w:t>
      </w:r>
      <w:r w:rsidR="001F699C" w:rsidRPr="00A444B4">
        <w:rPr>
          <w:rFonts w:ascii="Arial" w:hAnsi="Arial" w:cs="Arial"/>
          <w:sz w:val="24"/>
          <w:szCs w:val="24"/>
        </w:rPr>
        <w:t xml:space="preserve"> </w:t>
      </w:r>
      <w:r w:rsidR="001A4E2A" w:rsidRPr="00A444B4">
        <w:rPr>
          <w:rFonts w:ascii="Arial" w:hAnsi="Arial" w:cs="Arial"/>
          <w:sz w:val="24"/>
          <w:szCs w:val="24"/>
        </w:rPr>
        <w:t xml:space="preserve">su </w:t>
      </w:r>
      <w:r w:rsidR="001F699C" w:rsidRPr="00A444B4">
        <w:rPr>
          <w:rFonts w:ascii="Arial" w:hAnsi="Arial" w:cs="Arial"/>
          <w:sz w:val="24"/>
          <w:szCs w:val="24"/>
        </w:rPr>
        <w:t xml:space="preserve">sa iznosom od </w:t>
      </w:r>
      <w:r>
        <w:rPr>
          <w:rFonts w:ascii="Arial" w:hAnsi="Arial" w:cs="Arial"/>
          <w:sz w:val="24"/>
          <w:szCs w:val="24"/>
        </w:rPr>
        <w:t>3.265</w:t>
      </w:r>
      <w:r w:rsidR="00313A16">
        <w:rPr>
          <w:rFonts w:ascii="Arial" w:hAnsi="Arial" w:cs="Arial"/>
          <w:sz w:val="24"/>
          <w:szCs w:val="24"/>
        </w:rPr>
        <w:t>.000</w:t>
      </w:r>
      <w:r w:rsidR="00E5788E" w:rsidRPr="00A444B4">
        <w:rPr>
          <w:rFonts w:ascii="Arial" w:hAnsi="Arial" w:cs="Arial"/>
          <w:sz w:val="24"/>
          <w:szCs w:val="24"/>
        </w:rPr>
        <w:t>,00</w:t>
      </w:r>
      <w:r w:rsidR="001F699C" w:rsidRPr="00A444B4">
        <w:rPr>
          <w:rFonts w:ascii="Arial" w:hAnsi="Arial" w:cs="Arial"/>
          <w:sz w:val="24"/>
          <w:szCs w:val="24"/>
        </w:rPr>
        <w:t xml:space="preserve"> kuna,</w:t>
      </w:r>
      <w:r w:rsidR="00E63B5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podskupine </w:t>
      </w:r>
      <w:r w:rsidR="00B85CC5" w:rsidRPr="00A444B4">
        <w:rPr>
          <w:rFonts w:ascii="Arial" w:hAnsi="Arial" w:cs="Arial"/>
          <w:sz w:val="24"/>
          <w:szCs w:val="24"/>
        </w:rPr>
        <w:t xml:space="preserve"> </w:t>
      </w:r>
      <w:r w:rsidR="003C0751" w:rsidRPr="00A444B4">
        <w:rPr>
          <w:rFonts w:ascii="Arial" w:hAnsi="Arial" w:cs="Arial"/>
          <w:sz w:val="24"/>
          <w:szCs w:val="24"/>
        </w:rPr>
        <w:t xml:space="preserve">422 Postrojenja i opreme planirani su u iznosu od </w:t>
      </w:r>
      <w:r w:rsidR="00761BCE">
        <w:rPr>
          <w:rFonts w:ascii="Arial" w:hAnsi="Arial" w:cs="Arial"/>
          <w:sz w:val="24"/>
          <w:szCs w:val="24"/>
        </w:rPr>
        <w:t xml:space="preserve"> </w:t>
      </w:r>
      <w:r w:rsidR="00B76F4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362.500</w:t>
      </w:r>
      <w:r w:rsidR="003C0751" w:rsidRPr="00A444B4">
        <w:rPr>
          <w:rFonts w:ascii="Arial" w:hAnsi="Arial" w:cs="Arial"/>
          <w:sz w:val="24"/>
          <w:szCs w:val="24"/>
        </w:rPr>
        <w:t>,00 kuna</w:t>
      </w:r>
      <w:r>
        <w:rPr>
          <w:rFonts w:ascii="Arial" w:hAnsi="Arial" w:cs="Arial"/>
          <w:sz w:val="24"/>
          <w:szCs w:val="24"/>
        </w:rPr>
        <w:t xml:space="preserve"> </w:t>
      </w:r>
      <w:r w:rsidR="00E63B59">
        <w:rPr>
          <w:rFonts w:ascii="Arial" w:hAnsi="Arial" w:cs="Arial"/>
          <w:sz w:val="24"/>
          <w:szCs w:val="24"/>
        </w:rPr>
        <w:t>;</w:t>
      </w:r>
      <w:r w:rsidR="007D17B0" w:rsidRPr="00A444B4">
        <w:rPr>
          <w:rFonts w:ascii="Arial" w:hAnsi="Arial" w:cs="Arial"/>
          <w:sz w:val="24"/>
          <w:szCs w:val="24"/>
        </w:rPr>
        <w:t xml:space="preserve"> </w:t>
      </w:r>
      <w:r w:rsidR="001A4E2A" w:rsidRPr="00A44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podskupina </w:t>
      </w:r>
      <w:r w:rsidR="001A4E2A" w:rsidRPr="00A444B4">
        <w:rPr>
          <w:rFonts w:ascii="Arial" w:hAnsi="Arial" w:cs="Arial"/>
          <w:sz w:val="24"/>
          <w:szCs w:val="24"/>
        </w:rPr>
        <w:t xml:space="preserve">424 Knjige, umjetnička djela  planirana su u iznosu od </w:t>
      </w:r>
      <w:r>
        <w:rPr>
          <w:rFonts w:ascii="Arial" w:hAnsi="Arial" w:cs="Arial"/>
          <w:sz w:val="24"/>
          <w:szCs w:val="24"/>
        </w:rPr>
        <w:t>215.500</w:t>
      </w:r>
      <w:r w:rsidR="00313A16">
        <w:rPr>
          <w:rFonts w:ascii="Arial" w:hAnsi="Arial" w:cs="Arial"/>
          <w:sz w:val="24"/>
          <w:szCs w:val="24"/>
        </w:rPr>
        <w:t>,00</w:t>
      </w:r>
      <w:r w:rsidR="001A4E2A" w:rsidRPr="00A444B4">
        <w:rPr>
          <w:rFonts w:ascii="Arial" w:hAnsi="Arial" w:cs="Arial"/>
          <w:sz w:val="24"/>
          <w:szCs w:val="24"/>
        </w:rPr>
        <w:t xml:space="preserve"> kuna</w:t>
      </w:r>
      <w:r w:rsidR="007659B4" w:rsidRPr="00A444B4">
        <w:rPr>
          <w:rFonts w:ascii="Arial" w:hAnsi="Arial" w:cs="Arial"/>
          <w:sz w:val="24"/>
          <w:szCs w:val="24"/>
        </w:rPr>
        <w:t xml:space="preserve"> </w:t>
      </w:r>
      <w:r w:rsidR="001A4E2A" w:rsidRPr="00A444B4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podskupina</w:t>
      </w:r>
      <w:r w:rsidR="001A4E2A" w:rsidRPr="00A444B4">
        <w:rPr>
          <w:rFonts w:ascii="Arial" w:hAnsi="Arial" w:cs="Arial"/>
          <w:sz w:val="24"/>
          <w:szCs w:val="24"/>
        </w:rPr>
        <w:t xml:space="preserve"> 426 Nematerijalna proizvedena imovina  planirana je u iznosu  od </w:t>
      </w:r>
      <w:r w:rsidR="00B76F4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496</w:t>
      </w:r>
      <w:r w:rsidR="00B76F45">
        <w:rPr>
          <w:rFonts w:ascii="Arial" w:hAnsi="Arial" w:cs="Arial"/>
          <w:sz w:val="24"/>
          <w:szCs w:val="24"/>
        </w:rPr>
        <w:t>.000</w:t>
      </w:r>
      <w:r w:rsidR="001A4E2A" w:rsidRPr="00A444B4">
        <w:rPr>
          <w:rFonts w:ascii="Arial" w:hAnsi="Arial" w:cs="Arial"/>
          <w:sz w:val="24"/>
          <w:szCs w:val="24"/>
        </w:rPr>
        <w:t>,00 kuna</w:t>
      </w:r>
      <w:r w:rsidR="00293305" w:rsidRPr="00E63B59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7659B4" w:rsidRPr="00A444B4" w:rsidRDefault="007659B4" w:rsidP="0005284C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43 – Rashodi za nabavu plemenitih  metala i ostalih pohranjenih vrijednosti</w:t>
      </w:r>
      <w:r w:rsidRPr="00A444B4">
        <w:rPr>
          <w:rFonts w:ascii="Arial" w:hAnsi="Arial" w:cs="Arial"/>
          <w:sz w:val="24"/>
          <w:szCs w:val="24"/>
        </w:rPr>
        <w:t xml:space="preserve">  planirani  u iznosu od </w:t>
      </w:r>
      <w:r w:rsidR="00B76F45">
        <w:rPr>
          <w:rFonts w:ascii="Arial" w:hAnsi="Arial" w:cs="Arial"/>
          <w:sz w:val="24"/>
          <w:szCs w:val="24"/>
        </w:rPr>
        <w:t>10</w:t>
      </w:r>
      <w:r w:rsidRPr="00A444B4">
        <w:rPr>
          <w:rFonts w:ascii="Arial" w:hAnsi="Arial" w:cs="Arial"/>
          <w:sz w:val="24"/>
          <w:szCs w:val="24"/>
        </w:rPr>
        <w:t xml:space="preserve">.000,00 kuna za  slijedeću proračunsku godinu te projicirani iznos </w:t>
      </w:r>
      <w:r w:rsidR="00B76F45">
        <w:rPr>
          <w:rFonts w:ascii="Arial" w:hAnsi="Arial" w:cs="Arial"/>
          <w:sz w:val="24"/>
          <w:szCs w:val="24"/>
        </w:rPr>
        <w:t>10</w:t>
      </w:r>
      <w:r w:rsidR="004B6ED3" w:rsidRPr="00A444B4">
        <w:rPr>
          <w:rFonts w:ascii="Arial" w:hAnsi="Arial" w:cs="Arial"/>
          <w:sz w:val="24"/>
          <w:szCs w:val="24"/>
        </w:rPr>
        <w:t>.000,00</w:t>
      </w:r>
      <w:r w:rsidR="00FD6F8A">
        <w:rPr>
          <w:rFonts w:ascii="Arial" w:hAnsi="Arial" w:cs="Arial"/>
          <w:sz w:val="24"/>
          <w:szCs w:val="24"/>
        </w:rPr>
        <w:t xml:space="preserve"> za 2023</w:t>
      </w:r>
      <w:r w:rsidRPr="00A444B4">
        <w:rPr>
          <w:rFonts w:ascii="Arial" w:hAnsi="Arial" w:cs="Arial"/>
          <w:sz w:val="24"/>
          <w:szCs w:val="24"/>
        </w:rPr>
        <w:t xml:space="preserve">. </w:t>
      </w:r>
      <w:r w:rsidR="004B6ED3" w:rsidRPr="00A444B4">
        <w:rPr>
          <w:rFonts w:ascii="Arial" w:hAnsi="Arial" w:cs="Arial"/>
          <w:sz w:val="24"/>
          <w:szCs w:val="24"/>
        </w:rPr>
        <w:t>i</w:t>
      </w:r>
      <w:r w:rsidR="00B76F45">
        <w:rPr>
          <w:rFonts w:ascii="Arial" w:hAnsi="Arial" w:cs="Arial"/>
          <w:sz w:val="24"/>
          <w:szCs w:val="24"/>
        </w:rPr>
        <w:t xml:space="preserve"> 202</w:t>
      </w:r>
      <w:r w:rsidR="00FD6F8A">
        <w:rPr>
          <w:rFonts w:ascii="Arial" w:hAnsi="Arial" w:cs="Arial"/>
          <w:sz w:val="24"/>
          <w:szCs w:val="24"/>
        </w:rPr>
        <w:t>4</w:t>
      </w:r>
      <w:r w:rsidRPr="00A444B4">
        <w:rPr>
          <w:rFonts w:ascii="Arial" w:hAnsi="Arial" w:cs="Arial"/>
          <w:sz w:val="24"/>
          <w:szCs w:val="24"/>
        </w:rPr>
        <w:t xml:space="preserve">. </w:t>
      </w:r>
      <w:r w:rsidR="004B6ED3" w:rsidRPr="00A444B4">
        <w:rPr>
          <w:rFonts w:ascii="Arial" w:hAnsi="Arial" w:cs="Arial"/>
          <w:sz w:val="24"/>
          <w:szCs w:val="24"/>
        </w:rPr>
        <w:t>g</w:t>
      </w:r>
      <w:r w:rsidRPr="00A444B4">
        <w:rPr>
          <w:rFonts w:ascii="Arial" w:hAnsi="Arial" w:cs="Arial"/>
          <w:sz w:val="24"/>
          <w:szCs w:val="24"/>
        </w:rPr>
        <w:t>odinu odnosi se na planiranu kupnju djela koje imaju umjetničku vrijednost.</w:t>
      </w:r>
    </w:p>
    <w:p w:rsidR="00D2121A" w:rsidRPr="00A444B4" w:rsidRDefault="007659B4" w:rsidP="0005284C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 xml:space="preserve">45 - Rashodi za dodatna ulaganja na nefinancijskoj imovini </w:t>
      </w:r>
      <w:r w:rsidRPr="00A444B4">
        <w:rPr>
          <w:rFonts w:ascii="Arial" w:hAnsi="Arial" w:cs="Arial"/>
          <w:sz w:val="24"/>
          <w:szCs w:val="24"/>
        </w:rPr>
        <w:t xml:space="preserve"> uključuju rashode </w:t>
      </w:r>
      <w:r w:rsidR="00417275" w:rsidRPr="00A444B4">
        <w:rPr>
          <w:rFonts w:ascii="Arial" w:hAnsi="Arial" w:cs="Arial"/>
          <w:sz w:val="24"/>
          <w:szCs w:val="24"/>
        </w:rPr>
        <w:t xml:space="preserve"> uređenja, sanacije, rekonstrukcije i  drugih ulaganja na objektima navedeni</w:t>
      </w:r>
      <w:r w:rsidR="00B85CC5" w:rsidRPr="00A444B4">
        <w:rPr>
          <w:rFonts w:ascii="Arial" w:hAnsi="Arial" w:cs="Arial"/>
          <w:sz w:val="24"/>
          <w:szCs w:val="24"/>
        </w:rPr>
        <w:t>m</w:t>
      </w:r>
      <w:r w:rsidR="00417275" w:rsidRPr="00A444B4">
        <w:rPr>
          <w:rFonts w:ascii="Arial" w:hAnsi="Arial" w:cs="Arial"/>
          <w:sz w:val="24"/>
          <w:szCs w:val="24"/>
        </w:rPr>
        <w:t xml:space="preserve"> u Posebnom dijelu proračuna podskupine računa 451</w:t>
      </w:r>
      <w:r w:rsidR="00103DDC">
        <w:rPr>
          <w:rFonts w:ascii="Arial" w:hAnsi="Arial" w:cs="Arial"/>
          <w:sz w:val="24"/>
          <w:szCs w:val="24"/>
        </w:rPr>
        <w:t>1. U prijedlogu proračuna za 20</w:t>
      </w:r>
      <w:r w:rsidR="00FD6F8A">
        <w:rPr>
          <w:rFonts w:ascii="Arial" w:hAnsi="Arial" w:cs="Arial"/>
          <w:sz w:val="24"/>
          <w:szCs w:val="24"/>
        </w:rPr>
        <w:t>22</w:t>
      </w:r>
      <w:r w:rsidR="00417275" w:rsidRPr="00A444B4">
        <w:rPr>
          <w:rFonts w:ascii="Arial" w:hAnsi="Arial" w:cs="Arial"/>
          <w:sz w:val="24"/>
          <w:szCs w:val="24"/>
        </w:rPr>
        <w:t xml:space="preserve">. godinu za ulaganja planiran je iznos od </w:t>
      </w:r>
      <w:r w:rsidR="00FD6F8A">
        <w:rPr>
          <w:rFonts w:ascii="Arial" w:hAnsi="Arial" w:cs="Arial"/>
          <w:sz w:val="24"/>
          <w:szCs w:val="24"/>
        </w:rPr>
        <w:t>1.770</w:t>
      </w:r>
      <w:r w:rsidR="00B76F45">
        <w:rPr>
          <w:rFonts w:ascii="Arial" w:hAnsi="Arial" w:cs="Arial"/>
          <w:sz w:val="24"/>
          <w:szCs w:val="24"/>
        </w:rPr>
        <w:t>.000</w:t>
      </w:r>
      <w:r w:rsidR="00417275" w:rsidRPr="00A444B4">
        <w:rPr>
          <w:rFonts w:ascii="Arial" w:hAnsi="Arial" w:cs="Arial"/>
          <w:sz w:val="24"/>
          <w:szCs w:val="24"/>
        </w:rPr>
        <w:t>,00 kuna  i to dijelom iz prihoda gradskog proračuna i dijelom iz državnog proračuna, Fondova</w:t>
      </w:r>
      <w:r w:rsidR="00D0785A">
        <w:rPr>
          <w:rFonts w:ascii="Arial" w:hAnsi="Arial" w:cs="Arial"/>
          <w:sz w:val="24"/>
          <w:szCs w:val="24"/>
        </w:rPr>
        <w:t xml:space="preserve">, a odnosi se na rashode uređenja magazina soli, uređenja kompleksa Kneževog dvora, uređenje Doma kulture, projekta izrade suhozidne čipke i projekta  </w:t>
      </w:r>
      <w:r w:rsidR="00FD6F8A">
        <w:rPr>
          <w:rFonts w:ascii="Arial" w:hAnsi="Arial" w:cs="Arial"/>
          <w:sz w:val="24"/>
          <w:szCs w:val="24"/>
        </w:rPr>
        <w:t>spomenika buri idr.</w:t>
      </w:r>
      <w:r w:rsidR="00D0785A">
        <w:rPr>
          <w:rFonts w:ascii="Arial" w:hAnsi="Arial" w:cs="Arial"/>
          <w:sz w:val="24"/>
          <w:szCs w:val="24"/>
        </w:rPr>
        <w:t>.</w:t>
      </w:r>
      <w:r w:rsidR="00417275" w:rsidRPr="00A444B4">
        <w:rPr>
          <w:rFonts w:ascii="Arial" w:hAnsi="Arial" w:cs="Arial"/>
          <w:sz w:val="24"/>
          <w:szCs w:val="24"/>
        </w:rPr>
        <w:t xml:space="preserve"> Projicirani </w:t>
      </w:r>
      <w:r w:rsidR="00B77524">
        <w:rPr>
          <w:rFonts w:ascii="Arial" w:hAnsi="Arial" w:cs="Arial"/>
          <w:sz w:val="24"/>
          <w:szCs w:val="24"/>
        </w:rPr>
        <w:t xml:space="preserve">  iznos za navedeni rashod</w:t>
      </w:r>
      <w:r w:rsidR="00FD6F8A">
        <w:rPr>
          <w:rFonts w:ascii="Arial" w:hAnsi="Arial" w:cs="Arial"/>
          <w:sz w:val="24"/>
          <w:szCs w:val="24"/>
        </w:rPr>
        <w:t>e u 2023</w:t>
      </w:r>
      <w:r w:rsidR="00D0785A">
        <w:rPr>
          <w:rFonts w:ascii="Arial" w:hAnsi="Arial" w:cs="Arial"/>
          <w:sz w:val="24"/>
          <w:szCs w:val="24"/>
        </w:rPr>
        <w:t>.</w:t>
      </w:r>
      <w:r w:rsidR="00FD6F8A">
        <w:rPr>
          <w:rFonts w:ascii="Arial" w:hAnsi="Arial" w:cs="Arial"/>
          <w:sz w:val="24"/>
          <w:szCs w:val="24"/>
        </w:rPr>
        <w:t xml:space="preserve"> i 2024</w:t>
      </w:r>
      <w:r w:rsidR="00B76F45">
        <w:rPr>
          <w:rFonts w:ascii="Arial" w:hAnsi="Arial" w:cs="Arial"/>
          <w:sz w:val="24"/>
          <w:szCs w:val="24"/>
        </w:rPr>
        <w:t>.</w:t>
      </w:r>
      <w:r w:rsidR="00D0785A">
        <w:rPr>
          <w:rFonts w:ascii="Arial" w:hAnsi="Arial" w:cs="Arial"/>
          <w:sz w:val="24"/>
          <w:szCs w:val="24"/>
        </w:rPr>
        <w:t xml:space="preserve"> iznosi </w:t>
      </w:r>
      <w:r w:rsidR="00FD6F8A">
        <w:rPr>
          <w:rFonts w:ascii="Arial" w:hAnsi="Arial" w:cs="Arial"/>
          <w:sz w:val="24"/>
          <w:szCs w:val="24"/>
        </w:rPr>
        <w:t>1.770</w:t>
      </w:r>
      <w:r w:rsidR="00B76F45">
        <w:rPr>
          <w:rFonts w:ascii="Arial" w:hAnsi="Arial" w:cs="Arial"/>
          <w:sz w:val="24"/>
          <w:szCs w:val="24"/>
        </w:rPr>
        <w:t>.000</w:t>
      </w:r>
      <w:r w:rsidR="00D0785A">
        <w:rPr>
          <w:rFonts w:ascii="Arial" w:hAnsi="Arial" w:cs="Arial"/>
          <w:sz w:val="24"/>
          <w:szCs w:val="24"/>
        </w:rPr>
        <w:t>,00 kuna</w:t>
      </w:r>
      <w:r w:rsidR="00417275" w:rsidRPr="00A444B4">
        <w:rPr>
          <w:rFonts w:ascii="Arial" w:hAnsi="Arial" w:cs="Arial"/>
          <w:sz w:val="24"/>
          <w:szCs w:val="24"/>
        </w:rPr>
        <w:t>.</w:t>
      </w:r>
    </w:p>
    <w:p w:rsidR="00D52F14" w:rsidRDefault="006E0EFB" w:rsidP="0005284C">
      <w:pPr>
        <w:jc w:val="both"/>
        <w:rPr>
          <w:rFonts w:ascii="Arial" w:hAnsi="Arial" w:cs="Arial"/>
          <w:sz w:val="24"/>
          <w:szCs w:val="24"/>
        </w:rPr>
      </w:pPr>
      <w:r w:rsidRPr="00A444B4">
        <w:rPr>
          <w:rFonts w:ascii="Arial" w:hAnsi="Arial" w:cs="Arial"/>
          <w:b/>
          <w:sz w:val="24"/>
          <w:szCs w:val="24"/>
        </w:rPr>
        <w:t>Izdaci za financijsku imovinu i otplate zajmova</w:t>
      </w:r>
      <w:r w:rsidRPr="00A444B4">
        <w:rPr>
          <w:rFonts w:ascii="Arial" w:hAnsi="Arial" w:cs="Arial"/>
          <w:sz w:val="24"/>
          <w:szCs w:val="24"/>
        </w:rPr>
        <w:t xml:space="preserve">  </w:t>
      </w:r>
      <w:r w:rsidR="007C2231">
        <w:rPr>
          <w:rFonts w:ascii="Arial" w:hAnsi="Arial" w:cs="Arial"/>
          <w:sz w:val="24"/>
          <w:szCs w:val="24"/>
        </w:rPr>
        <w:t xml:space="preserve">( razred 5) planirani su </w:t>
      </w:r>
      <w:r w:rsidR="00B76F45">
        <w:rPr>
          <w:rFonts w:ascii="Arial" w:hAnsi="Arial" w:cs="Arial"/>
          <w:sz w:val="24"/>
          <w:szCs w:val="24"/>
        </w:rPr>
        <w:t>u 202</w:t>
      </w:r>
      <w:r w:rsidR="00FD6F8A">
        <w:rPr>
          <w:rFonts w:ascii="Arial" w:hAnsi="Arial" w:cs="Arial"/>
          <w:sz w:val="24"/>
          <w:szCs w:val="24"/>
        </w:rPr>
        <w:t>2</w:t>
      </w:r>
      <w:r w:rsidR="00313A16">
        <w:rPr>
          <w:rFonts w:ascii="Arial" w:hAnsi="Arial" w:cs="Arial"/>
          <w:sz w:val="24"/>
          <w:szCs w:val="24"/>
        </w:rPr>
        <w:t>. godini</w:t>
      </w:r>
      <w:r w:rsidR="00C52DD4">
        <w:rPr>
          <w:rFonts w:ascii="Arial" w:hAnsi="Arial" w:cs="Arial"/>
          <w:sz w:val="24"/>
          <w:szCs w:val="24"/>
        </w:rPr>
        <w:t xml:space="preserve"> u iznosu od </w:t>
      </w:r>
      <w:r w:rsidR="00D52F14">
        <w:rPr>
          <w:rFonts w:ascii="Arial" w:hAnsi="Arial" w:cs="Arial"/>
          <w:sz w:val="24"/>
          <w:szCs w:val="24"/>
        </w:rPr>
        <w:t>2.130</w:t>
      </w:r>
      <w:r w:rsidR="00C52DD4">
        <w:rPr>
          <w:rFonts w:ascii="Arial" w:hAnsi="Arial" w:cs="Arial"/>
          <w:sz w:val="24"/>
          <w:szCs w:val="24"/>
        </w:rPr>
        <w:t>.000,00</w:t>
      </w:r>
      <w:r w:rsidRPr="00A444B4">
        <w:rPr>
          <w:rFonts w:ascii="Arial" w:hAnsi="Arial" w:cs="Arial"/>
          <w:sz w:val="24"/>
          <w:szCs w:val="24"/>
        </w:rPr>
        <w:t xml:space="preserve"> </w:t>
      </w:r>
      <w:r w:rsidR="00313A16">
        <w:rPr>
          <w:rFonts w:ascii="Arial" w:hAnsi="Arial" w:cs="Arial"/>
          <w:sz w:val="24"/>
          <w:szCs w:val="24"/>
        </w:rPr>
        <w:t>te u</w:t>
      </w:r>
      <w:r w:rsidR="00C52DD4">
        <w:rPr>
          <w:rFonts w:ascii="Arial" w:hAnsi="Arial" w:cs="Arial"/>
          <w:sz w:val="24"/>
          <w:szCs w:val="24"/>
        </w:rPr>
        <w:t xml:space="preserve"> projekcijama za 202</w:t>
      </w:r>
      <w:r w:rsidR="00D52F14">
        <w:rPr>
          <w:rFonts w:ascii="Arial" w:hAnsi="Arial" w:cs="Arial"/>
          <w:sz w:val="24"/>
          <w:szCs w:val="24"/>
        </w:rPr>
        <w:t>3</w:t>
      </w:r>
      <w:r w:rsidR="00313A16">
        <w:rPr>
          <w:rFonts w:ascii="Arial" w:hAnsi="Arial" w:cs="Arial"/>
          <w:sz w:val="24"/>
          <w:szCs w:val="24"/>
        </w:rPr>
        <w:t>.</w:t>
      </w:r>
      <w:r w:rsidR="00D52F14">
        <w:rPr>
          <w:rFonts w:ascii="Arial" w:hAnsi="Arial" w:cs="Arial"/>
          <w:sz w:val="24"/>
          <w:szCs w:val="24"/>
        </w:rPr>
        <w:t xml:space="preserve"> u iznosu od 1.650.000,00 kuna</w:t>
      </w:r>
      <w:r w:rsidR="00C52DD4">
        <w:rPr>
          <w:rFonts w:ascii="Arial" w:hAnsi="Arial" w:cs="Arial"/>
          <w:sz w:val="24"/>
          <w:szCs w:val="24"/>
        </w:rPr>
        <w:t xml:space="preserve"> i 202</w:t>
      </w:r>
      <w:r w:rsidR="00D52F14">
        <w:rPr>
          <w:rFonts w:ascii="Arial" w:hAnsi="Arial" w:cs="Arial"/>
          <w:sz w:val="24"/>
          <w:szCs w:val="24"/>
        </w:rPr>
        <w:t>4</w:t>
      </w:r>
      <w:r w:rsidR="003274BC">
        <w:rPr>
          <w:rFonts w:ascii="Arial" w:hAnsi="Arial" w:cs="Arial"/>
          <w:sz w:val="24"/>
          <w:szCs w:val="24"/>
        </w:rPr>
        <w:t>.</w:t>
      </w:r>
      <w:r w:rsidR="00313A16">
        <w:rPr>
          <w:rFonts w:ascii="Arial" w:hAnsi="Arial" w:cs="Arial"/>
          <w:sz w:val="24"/>
          <w:szCs w:val="24"/>
        </w:rPr>
        <w:t xml:space="preserve"> godini u iznosu od </w:t>
      </w:r>
      <w:r w:rsidR="00D52F14">
        <w:rPr>
          <w:rFonts w:ascii="Arial" w:hAnsi="Arial" w:cs="Arial"/>
          <w:sz w:val="24"/>
          <w:szCs w:val="24"/>
        </w:rPr>
        <w:t>850</w:t>
      </w:r>
      <w:r w:rsidR="004B6AD8">
        <w:rPr>
          <w:rFonts w:ascii="Arial" w:hAnsi="Arial" w:cs="Arial"/>
          <w:sz w:val="24"/>
          <w:szCs w:val="24"/>
        </w:rPr>
        <w:t>.000,00</w:t>
      </w:r>
      <w:r w:rsidR="00313A16">
        <w:rPr>
          <w:rFonts w:ascii="Arial" w:hAnsi="Arial" w:cs="Arial"/>
          <w:sz w:val="24"/>
          <w:szCs w:val="24"/>
        </w:rPr>
        <w:t xml:space="preserve"> kuna </w:t>
      </w:r>
      <w:r w:rsidRPr="00A444B4">
        <w:rPr>
          <w:rFonts w:ascii="Arial" w:hAnsi="Arial" w:cs="Arial"/>
          <w:sz w:val="24"/>
          <w:szCs w:val="24"/>
        </w:rPr>
        <w:t xml:space="preserve">, a odnosi se na </w:t>
      </w:r>
      <w:r w:rsidR="00C01BE1">
        <w:rPr>
          <w:rFonts w:ascii="Arial" w:hAnsi="Arial" w:cs="Arial"/>
          <w:sz w:val="24"/>
          <w:szCs w:val="24"/>
        </w:rPr>
        <w:t xml:space="preserve"> otplate anuiteta dugoročnog kredita za izgradnju dječjeg vrtića</w:t>
      </w:r>
      <w:r w:rsidR="00C52DD4">
        <w:rPr>
          <w:rFonts w:ascii="Arial" w:hAnsi="Arial" w:cs="Arial"/>
          <w:sz w:val="24"/>
          <w:szCs w:val="24"/>
        </w:rPr>
        <w:t xml:space="preserve">, povrat kratkoročnih zajmova </w:t>
      </w:r>
      <w:r w:rsidR="00D52F14">
        <w:rPr>
          <w:rFonts w:ascii="Arial" w:hAnsi="Arial" w:cs="Arial"/>
          <w:sz w:val="24"/>
          <w:szCs w:val="24"/>
        </w:rPr>
        <w:t>.</w:t>
      </w:r>
    </w:p>
    <w:p w:rsidR="00C4796A" w:rsidRDefault="00B1644A" w:rsidP="0005284C">
      <w:pPr>
        <w:jc w:val="both"/>
        <w:rPr>
          <w:rFonts w:ascii="Arial" w:hAnsi="Arial" w:cs="Arial"/>
          <w:sz w:val="20"/>
          <w:szCs w:val="20"/>
        </w:rPr>
      </w:pPr>
      <w:r w:rsidRPr="00B1644A">
        <w:rPr>
          <w:rFonts w:ascii="Arial" w:hAnsi="Arial" w:cs="Arial"/>
          <w:sz w:val="20"/>
          <w:szCs w:val="20"/>
        </w:rPr>
        <w:t>Tablica 3</w:t>
      </w:r>
      <w:r w:rsidR="00C4796A" w:rsidRPr="00B1644A">
        <w:rPr>
          <w:rFonts w:ascii="Arial" w:hAnsi="Arial" w:cs="Arial"/>
          <w:sz w:val="20"/>
          <w:szCs w:val="20"/>
        </w:rPr>
        <w:t>: Prikaz planiranih ras</w:t>
      </w:r>
      <w:r w:rsidR="00EF61C6">
        <w:rPr>
          <w:rFonts w:ascii="Arial" w:hAnsi="Arial" w:cs="Arial"/>
          <w:sz w:val="20"/>
          <w:szCs w:val="20"/>
        </w:rPr>
        <w:t>hoda i izdataka u razdoblju 2022. – 2024</w:t>
      </w:r>
      <w:r w:rsidR="00C4796A" w:rsidRPr="00B1644A">
        <w:rPr>
          <w:rFonts w:ascii="Arial" w:hAnsi="Arial" w:cs="Arial"/>
          <w:sz w:val="20"/>
          <w:szCs w:val="20"/>
        </w:rPr>
        <w:t>. god.</w:t>
      </w:r>
    </w:p>
    <w:tbl>
      <w:tblPr>
        <w:tblW w:w="9324" w:type="dxa"/>
        <w:tblLayout w:type="fixed"/>
        <w:tblLook w:val="04A0" w:firstRow="1" w:lastRow="0" w:firstColumn="1" w:lastColumn="0" w:noHBand="0" w:noVBand="1"/>
      </w:tblPr>
      <w:tblGrid>
        <w:gridCol w:w="803"/>
        <w:gridCol w:w="821"/>
        <w:gridCol w:w="1888"/>
        <w:gridCol w:w="468"/>
        <w:gridCol w:w="273"/>
        <w:gridCol w:w="253"/>
        <w:gridCol w:w="361"/>
        <w:gridCol w:w="253"/>
        <w:gridCol w:w="253"/>
        <w:gridCol w:w="253"/>
        <w:gridCol w:w="666"/>
        <w:gridCol w:w="333"/>
        <w:gridCol w:w="761"/>
        <w:gridCol w:w="433"/>
        <w:gridCol w:w="674"/>
        <w:gridCol w:w="253"/>
        <w:gridCol w:w="325"/>
        <w:gridCol w:w="253"/>
      </w:tblGrid>
      <w:tr w:rsidR="00EF61C6" w:rsidRPr="00EF61C6" w:rsidTr="00EF61C6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F61C6" w:rsidRPr="00EF61C6" w:rsidTr="00EF61C6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317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F61C6" w:rsidRPr="00EF61C6" w:rsidTr="00EF61C6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7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EF61C6" w:rsidRPr="00EF61C6" w:rsidTr="00EF61C6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F61C6" w:rsidRPr="00EF61C6" w:rsidTr="00EF61C6">
        <w:trPr>
          <w:trHeight w:val="259"/>
        </w:trPr>
        <w:tc>
          <w:tcPr>
            <w:tcW w:w="4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55.7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34.7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31.522.000,00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31.522.000,00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10.981.000,00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10.981.000,00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10.981.000,00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8.648.070,00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764.080,00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1.568.850,00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19.98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16.789.000,00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16.789.000,00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556.000,00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2.458.750,00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12.34</w:t>
            </w:r>
            <w:r w:rsidR="00EF61C6"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4.6</w:t>
            </w:r>
            <w:r w:rsidR="00EF61C6"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27.650,00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611.000,00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1.088.000,00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1.088.000,00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1.88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1.853.000,00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F1C93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1.68</w:t>
            </w:r>
            <w:r w:rsidR="00EF61C6"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13.073.000,00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954.000,00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954.000,00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10.339.000,00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10.339.000,00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10.339.000,00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3.265.000,00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1.362.500,00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215.500,00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5.496.000,00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1.770.000,00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14.842.000,00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C4796A" w:rsidRDefault="00C4796A" w:rsidP="0005284C">
      <w:pPr>
        <w:jc w:val="both"/>
        <w:rPr>
          <w:rFonts w:ascii="Arial" w:hAnsi="Arial" w:cs="Arial"/>
          <w:sz w:val="24"/>
          <w:szCs w:val="24"/>
        </w:rPr>
      </w:pPr>
    </w:p>
    <w:p w:rsidR="00EF61C6" w:rsidRDefault="00EF61C6" w:rsidP="0005284C">
      <w:pPr>
        <w:jc w:val="both"/>
        <w:rPr>
          <w:rFonts w:ascii="Arial" w:hAnsi="Arial" w:cs="Arial"/>
          <w:sz w:val="24"/>
          <w:szCs w:val="24"/>
        </w:rPr>
      </w:pPr>
    </w:p>
    <w:p w:rsidR="004B6AD8" w:rsidRDefault="00B1644A" w:rsidP="00052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rashoda i izdataka prema izvorima financiranja raspoređeni su kako slijedi:</w:t>
      </w:r>
    </w:p>
    <w:p w:rsidR="00B1644A" w:rsidRDefault="00B1644A" w:rsidP="0005284C">
      <w:pPr>
        <w:jc w:val="both"/>
        <w:rPr>
          <w:rFonts w:ascii="Arial" w:hAnsi="Arial" w:cs="Arial"/>
          <w:sz w:val="20"/>
          <w:szCs w:val="20"/>
        </w:rPr>
      </w:pPr>
      <w:r w:rsidRPr="00B1644A">
        <w:rPr>
          <w:rFonts w:ascii="Arial" w:hAnsi="Arial" w:cs="Arial"/>
          <w:sz w:val="20"/>
          <w:szCs w:val="20"/>
        </w:rPr>
        <w:t>Tablica 4: Planirani rashodi i izdaci po izvori</w:t>
      </w:r>
      <w:r w:rsidR="003B18D5">
        <w:rPr>
          <w:rFonts w:ascii="Arial" w:hAnsi="Arial" w:cs="Arial"/>
          <w:sz w:val="20"/>
          <w:szCs w:val="20"/>
        </w:rPr>
        <w:t>ma</w:t>
      </w:r>
      <w:r w:rsidR="00EF61C6">
        <w:rPr>
          <w:rFonts w:ascii="Arial" w:hAnsi="Arial" w:cs="Arial"/>
          <w:sz w:val="20"/>
          <w:szCs w:val="20"/>
        </w:rPr>
        <w:t xml:space="preserve"> financiranja u razdoblju 2022</w:t>
      </w:r>
      <w:r w:rsidRPr="00B1644A">
        <w:rPr>
          <w:rFonts w:ascii="Arial" w:hAnsi="Arial" w:cs="Arial"/>
          <w:sz w:val="20"/>
          <w:szCs w:val="20"/>
        </w:rPr>
        <w:t>. – 202</w:t>
      </w:r>
      <w:r w:rsidR="00EF61C6">
        <w:rPr>
          <w:rFonts w:ascii="Arial" w:hAnsi="Arial" w:cs="Arial"/>
          <w:sz w:val="20"/>
          <w:szCs w:val="20"/>
        </w:rPr>
        <w:t>4</w:t>
      </w:r>
      <w:r w:rsidRPr="00B1644A">
        <w:rPr>
          <w:rFonts w:ascii="Arial" w:hAnsi="Arial" w:cs="Arial"/>
          <w:sz w:val="20"/>
          <w:szCs w:val="20"/>
        </w:rPr>
        <w:t>. god</w:t>
      </w:r>
    </w:p>
    <w:tbl>
      <w:tblPr>
        <w:tblW w:w="9466" w:type="dxa"/>
        <w:tblLayout w:type="fixed"/>
        <w:tblLook w:val="04A0" w:firstRow="1" w:lastRow="0" w:firstColumn="1" w:lastColumn="0" w:noHBand="0" w:noVBand="1"/>
      </w:tblPr>
      <w:tblGrid>
        <w:gridCol w:w="803"/>
        <w:gridCol w:w="821"/>
        <w:gridCol w:w="1888"/>
        <w:gridCol w:w="468"/>
        <w:gridCol w:w="415"/>
        <w:gridCol w:w="253"/>
        <w:gridCol w:w="361"/>
        <w:gridCol w:w="253"/>
        <w:gridCol w:w="253"/>
        <w:gridCol w:w="253"/>
        <w:gridCol w:w="666"/>
        <w:gridCol w:w="333"/>
        <w:gridCol w:w="761"/>
        <w:gridCol w:w="433"/>
        <w:gridCol w:w="674"/>
        <w:gridCol w:w="253"/>
        <w:gridCol w:w="325"/>
        <w:gridCol w:w="253"/>
      </w:tblGrid>
      <w:tr w:rsidR="00EF61C6" w:rsidRPr="00EF61C6" w:rsidTr="00EF61C6">
        <w:trPr>
          <w:trHeight w:val="240"/>
        </w:trPr>
        <w:tc>
          <w:tcPr>
            <w:tcW w:w="8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GODINE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F61C6" w:rsidRPr="00EF61C6" w:rsidTr="00EF61C6">
        <w:trPr>
          <w:trHeight w:val="240"/>
        </w:trPr>
        <w:tc>
          <w:tcPr>
            <w:tcW w:w="80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BROJ KONTA</w:t>
            </w:r>
          </w:p>
        </w:tc>
        <w:tc>
          <w:tcPr>
            <w:tcW w:w="4459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VRSTA RASHODA / IZDATAKA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F61C6" w:rsidRPr="00EF61C6" w:rsidTr="00EF61C6">
        <w:trPr>
          <w:trHeight w:val="240"/>
        </w:trPr>
        <w:tc>
          <w:tcPr>
            <w:tcW w:w="80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9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2051</w:t>
            </w:r>
          </w:p>
        </w:tc>
      </w:tr>
      <w:tr w:rsidR="00EF61C6" w:rsidRPr="00EF61C6" w:rsidTr="00EF61C6">
        <w:trPr>
          <w:trHeight w:val="7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361095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55.7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61.087.000,00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FFFFFF"/>
                <w:sz w:val="16"/>
                <w:szCs w:val="16"/>
              </w:rPr>
              <w:t>45.445.000,00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1.1. Opći prihodi i primici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29.911.920,00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27.501.920,00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20.901.920,00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19.957.920,00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18.027.920,00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18.027.920,00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7.612.920,00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7.612.920,00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7.612.920,00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5.999.920,00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993.000,00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8.725.000,00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6.795.000,00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6.795.000,00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210.500,00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927.250,00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5.904.600,00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1.680.650,00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399.000,00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1.068.000,00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1.068.000,00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1.753.000,00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1.753.000,00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1.753.000,00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1.553.000,00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2.024.000,00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2.024.000,00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2.024.000,00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1.315.000,00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plemenitih metala i ostalih pohranjenih vrijednosti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Plemeniti metali i ostale pohranjene vrijednosti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Izdaci za dionice i udjele u glavnici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Dionice i udjeli u glavnici trgovačkih društava izvan javnog sektora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3.2. Vlastiti prihodi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1.377.500,00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1.377.500,00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1.337.500,00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15.450,00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2.550,00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1.311.500,00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1.311.500,00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1.311.500,00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863.500,00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4.1. Prihodi za posebne namjene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641.000,00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401.000,00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381.000,00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381.000,00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351.000,00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4.2. Prihodi za posebne namjene-Komunalna naknada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4.175.000,00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4.175.000,00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4.3. Prihodi za posebne namjene-Komunalni doprinos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8.867.000,00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2.765.000,00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1.605.000,00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6.102.000,00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4.962.000,00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4.962.000,00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4.962.000,00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1.822.000,00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940.000,00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4.4. Prihodi za posebne namjene- Turistička pristojba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670.000,00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5.1. Pomoći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361095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2.7</w:t>
            </w:r>
            <w:r w:rsidR="00EF61C6"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1.430.000,00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61095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61095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</w:t>
            </w:r>
            <w:r w:rsidR="00EF61C6"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361095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1.3</w:t>
            </w:r>
            <w:r w:rsidR="00EF61C6"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1.350.000,00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5.3. Pomoći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884.500,00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846.500,00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846.500,00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846.500,00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507.700,00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lastRenderedPageBreak/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81.300,00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207.500,00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207.500,00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207.500,00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122.000,00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5.4. Pomoći - Prihodi za decentralizirane funkcije - Grad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1.944.050,00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1.944.050,00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1.626.650,00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1.626.650,00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1.626.650,00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1.275.000,00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56.450,00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295.200,00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315.000,00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121.200,00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103.800,00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2.400,00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5.5. Prihodi za decentralizirane funkcije - Općine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1.296.030,00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1.296.030,00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1.084.430,00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1.084.430,00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1.084.430,00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37.630,00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196.800,00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80.800,00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69.200,00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6.1. Donacije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6.2. Donacije - proračunski korisnici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259"/>
        </w:trPr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Izvor 9.1. Prihod od prodaje nefinancijske imovine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12.102.000,00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3.060.000,00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3.060.000,00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Materijalna imovina - prirodna bogatstva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2.210.000,00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760.000,00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Vlastiti izvori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9.042.000,00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9.042.000,00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F61C6" w:rsidRPr="00EF61C6" w:rsidTr="00EF61C6">
        <w:trPr>
          <w:trHeight w:val="30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Višak/manjak prihoda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61C6" w:rsidRPr="00EF61C6" w:rsidRDefault="00EF61C6" w:rsidP="00EF61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F61C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1C6" w:rsidRPr="00EF61C6" w:rsidRDefault="00EF61C6" w:rsidP="00EF61C6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</w:rPr>
            </w:pPr>
            <w:r w:rsidRPr="00EF61C6">
              <w:rPr>
                <w:rFonts w:ascii="Arimo" w:eastAsia="Times New Roman" w:hAnsi="Arimo" w:cs="Calibri"/>
                <w:color w:val="000000"/>
                <w:sz w:val="16"/>
                <w:szCs w:val="16"/>
              </w:rPr>
              <w:t>0,00</w:t>
            </w:r>
          </w:p>
        </w:tc>
      </w:tr>
    </w:tbl>
    <w:p w:rsidR="00B1644A" w:rsidRDefault="00B1644A" w:rsidP="0005284C">
      <w:pPr>
        <w:jc w:val="both"/>
        <w:rPr>
          <w:rFonts w:ascii="Arial" w:hAnsi="Arial" w:cs="Arial"/>
          <w:sz w:val="24"/>
          <w:szCs w:val="24"/>
        </w:rPr>
      </w:pPr>
    </w:p>
    <w:p w:rsidR="00376C41" w:rsidRDefault="00C4796A" w:rsidP="003B18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Raspored rashoda i izdataka po razdjelima, gla</w:t>
      </w:r>
      <w:r w:rsidR="00B1644A">
        <w:rPr>
          <w:rFonts w:ascii="Arial" w:hAnsi="Arial" w:cs="Arial"/>
          <w:sz w:val="24"/>
          <w:szCs w:val="24"/>
        </w:rPr>
        <w:t xml:space="preserve">vama, programima, </w:t>
      </w:r>
      <w:r>
        <w:rPr>
          <w:rFonts w:ascii="Arial" w:hAnsi="Arial" w:cs="Arial"/>
          <w:sz w:val="24"/>
          <w:szCs w:val="24"/>
        </w:rPr>
        <w:t>projektima</w:t>
      </w:r>
      <w:r w:rsidR="00B1644A">
        <w:rPr>
          <w:rFonts w:ascii="Arial" w:hAnsi="Arial" w:cs="Arial"/>
          <w:sz w:val="24"/>
          <w:szCs w:val="24"/>
        </w:rPr>
        <w:t xml:space="preserve"> i izvorima </w:t>
      </w:r>
      <w:r>
        <w:rPr>
          <w:rFonts w:ascii="Arial" w:hAnsi="Arial" w:cs="Arial"/>
          <w:sz w:val="24"/>
          <w:szCs w:val="24"/>
        </w:rPr>
        <w:t xml:space="preserve"> prikazan je u posebnom dijelu proračuna.</w:t>
      </w:r>
    </w:p>
    <w:p w:rsidR="0042725F" w:rsidRDefault="0042725F" w:rsidP="003B18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</w:t>
      </w:r>
      <w:r w:rsidR="00EF61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i izdaci proračuna provoditi će se kroz slijedeće programe i aktivnosti: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42725F" w:rsidRPr="00320343" w:rsidTr="0042725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42725F" w:rsidRPr="00320343" w:rsidRDefault="0042725F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42725F" w:rsidRPr="00320343" w:rsidTr="0042725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DONOŠENJE AKATA I MJERA IZ DJELOKRUGA PREDSTAVNIČKOG I IZVRŠNOG TIJELA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1.512.500,00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1.432.500,00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1.432.500,00</w:t>
            </w:r>
          </w:p>
        </w:tc>
      </w:tr>
    </w:tbl>
    <w:p w:rsidR="006C2FA4" w:rsidRDefault="006C2FA4" w:rsidP="003B18D5">
      <w:pPr>
        <w:jc w:val="both"/>
        <w:rPr>
          <w:rFonts w:ascii="Arial" w:hAnsi="Arial" w:cs="Arial"/>
          <w:sz w:val="24"/>
          <w:szCs w:val="24"/>
        </w:rPr>
      </w:pPr>
    </w:p>
    <w:p w:rsidR="006C2FA4" w:rsidRPr="00DB2681" w:rsidRDefault="006C2FA4" w:rsidP="003B18D5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6C2FA4" w:rsidRPr="00DB2681" w:rsidRDefault="006C2FA4" w:rsidP="006C2FA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6C2FA4" w:rsidRPr="00DB2681" w:rsidRDefault="006C2FA4" w:rsidP="006C2FA4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>Statut Grada Paga(</w:t>
      </w:r>
      <w:r w:rsidR="00885E2C" w:rsidRPr="00DB2681">
        <w:rPr>
          <w:sz w:val="18"/>
          <w:szCs w:val="18"/>
        </w:rPr>
        <w:t xml:space="preserve">“Službeni glasnik Grada Paga” </w:t>
      </w:r>
      <w:r w:rsidRPr="00DB2681">
        <w:rPr>
          <w:sz w:val="18"/>
          <w:szCs w:val="18"/>
        </w:rPr>
        <w:t>5/20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6C2FA4" w:rsidRPr="00DB2681" w:rsidRDefault="006C2FA4" w:rsidP="006C2FA4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političkih aktivnosti, izborne promidžbe i referenduma (NN 29/19 i 98/19) </w:t>
      </w:r>
    </w:p>
    <w:p w:rsidR="006C2FA4" w:rsidRPr="00DB2681" w:rsidRDefault="006C2FA4" w:rsidP="006C2FA4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6C2FA4" w:rsidRPr="00DF6C06" w:rsidRDefault="006C2FA4" w:rsidP="00DF6C06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885E2C" w:rsidRPr="00885E2C" w:rsidRDefault="00885E2C" w:rsidP="0088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885E2C" w:rsidRPr="00885E2C" w:rsidRDefault="00885E2C" w:rsidP="00885E2C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885E2C" w:rsidRPr="00885E2C" w:rsidRDefault="00885E2C" w:rsidP="00885E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Poticanje što efikasnijeg i transparentnijeg rada Gradske uprave </w:t>
      </w:r>
    </w:p>
    <w:p w:rsidR="00885E2C" w:rsidRPr="00EF5A4B" w:rsidRDefault="00EF5A4B" w:rsidP="003B18D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F5A4B">
        <w:rPr>
          <w:b/>
          <w:bCs/>
          <w:i/>
          <w:iCs/>
          <w:sz w:val="18"/>
          <w:szCs w:val="18"/>
        </w:rPr>
        <w:t>Ciljevi ovog programa ostvarivati će se kroz sljedeće projekte i aktivnosti: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6301"/>
        <w:gridCol w:w="936"/>
        <w:gridCol w:w="1750"/>
        <w:gridCol w:w="936"/>
      </w:tblGrid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Predstavničko i izvršna tijela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777.500,00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777.500,00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777.500,00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Protokolarni izdaci i obilježavanje obljetnica i blagdana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155.000,00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155.000,00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Međunarodna i međugradska suradnja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lastRenderedPageBreak/>
              <w:t>Aktivnost A100004 Donacije, sponzorstva i doznake po posebnim odlukama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90.000,00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Proračunska pričuva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A100006 Savjet mladih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A100007 Naknade građanima - prigodni pokloni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205.000,00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205.000,00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A100008 Izbori za predstavnička i izvršna tijela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</w:tbl>
    <w:p w:rsidR="00885E2C" w:rsidRDefault="00885E2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383"/>
        <w:gridCol w:w="1726"/>
        <w:gridCol w:w="1816"/>
        <w:gridCol w:w="856"/>
        <w:gridCol w:w="284"/>
      </w:tblGrid>
      <w:tr w:rsidR="00315E75" w:rsidRPr="00320343" w:rsidTr="00315E75">
        <w:trPr>
          <w:trHeight w:val="25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315E75" w:rsidRPr="00320343" w:rsidTr="00315E75">
        <w:trPr>
          <w:trHeight w:val="25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RAZVOJ CIVILNOG DRUŠTVA - RAD POLITIČKIH STRANAKA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315E75" w:rsidRDefault="00315E75" w:rsidP="00315E75"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 xml:space="preserve">                        </w:t>
            </w:r>
            <w:r w:rsidRPr="00A35ED5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315E75" w:rsidRDefault="00315E75" w:rsidP="00315E75">
            <w:r w:rsidRPr="00A35ED5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A1DA7" w:rsidRPr="00DB2681" w:rsidRDefault="001A1DA7" w:rsidP="001A1DA7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1A1DA7" w:rsidRPr="00DB2681" w:rsidRDefault="001A1DA7" w:rsidP="001A1DA7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1A1DA7" w:rsidRPr="00DB2681" w:rsidRDefault="001A1DA7" w:rsidP="001A1DA7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>Statut Grada Paga(“Službeni glasnik Grada Paga” 5/20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1A1DA7" w:rsidRPr="00DB2681" w:rsidRDefault="001A1DA7" w:rsidP="001A1DA7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političkih aktivnosti, izborne promidžbe i referenduma (NN 29/19 i 98/19) </w:t>
      </w:r>
    </w:p>
    <w:p w:rsidR="001A1DA7" w:rsidRPr="00DB2681" w:rsidRDefault="001A1DA7" w:rsidP="001A1DA7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1A1DA7" w:rsidRPr="00DF6C06" w:rsidRDefault="001A1DA7" w:rsidP="00DF6C06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1A1DA7" w:rsidRPr="00885E2C" w:rsidRDefault="001A1DA7" w:rsidP="00DF6C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1A1DA7" w:rsidRPr="00885E2C" w:rsidRDefault="001A1DA7" w:rsidP="001A1D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Poticanje što efikasnijeg i transparentnijeg rada Gradske uprave </w:t>
      </w:r>
    </w:p>
    <w:p w:rsidR="00885E2C" w:rsidRPr="00DF6C06" w:rsidRDefault="00EF5A4B" w:rsidP="003B18D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F6C06">
        <w:rPr>
          <w:b/>
          <w:bCs/>
          <w:i/>
          <w:iCs/>
          <w:sz w:val="18"/>
          <w:szCs w:val="18"/>
        </w:rPr>
        <w:t>Ciljevi ovog programa ostvarivati će se kroz sljedeće projekte i aktivnosti:</w:t>
      </w:r>
    </w:p>
    <w:tbl>
      <w:tblPr>
        <w:tblW w:w="9647" w:type="dxa"/>
        <w:tblLook w:val="04A0" w:firstRow="1" w:lastRow="0" w:firstColumn="1" w:lastColumn="0" w:noHBand="0" w:noVBand="1"/>
      </w:tblPr>
      <w:tblGrid>
        <w:gridCol w:w="6274"/>
        <w:gridCol w:w="1239"/>
        <w:gridCol w:w="950"/>
        <w:gridCol w:w="945"/>
        <w:gridCol w:w="239"/>
      </w:tblGrid>
      <w:tr w:rsidR="00315E75" w:rsidRPr="00320343" w:rsidTr="00231C59">
        <w:trPr>
          <w:trHeight w:val="25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315E75" w:rsidRPr="00320343" w:rsidTr="00315E75">
        <w:trPr>
          <w:trHeight w:val="25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Rad političkih stranaka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315E75" w:rsidRDefault="00315E75" w:rsidP="00315E75">
            <w:r w:rsidRPr="00E55C0F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315E75" w:rsidRDefault="00315E75" w:rsidP="00315E75">
            <w:r w:rsidRPr="00E55C0F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885E2C" w:rsidRDefault="00885E2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B2681" w:rsidRDefault="00DB2681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315E75" w:rsidRPr="00320343" w:rsidTr="00231C59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315E75" w:rsidRPr="00320343" w:rsidTr="00231C59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1002 MJESNA SAMOUPRAVA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</w:tr>
    </w:tbl>
    <w:p w:rsidR="00DB2681" w:rsidRPr="00DB2681" w:rsidRDefault="00DB2681" w:rsidP="00DB2681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DB2681" w:rsidRPr="00DB2681" w:rsidRDefault="00DB2681" w:rsidP="00DB2681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DB2681" w:rsidRPr="00DB2681" w:rsidRDefault="00DB2681" w:rsidP="00DB2681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 w:rsidR="00EF5A4B"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DB2681" w:rsidRPr="00DB2681" w:rsidRDefault="00DB2681" w:rsidP="00DB2681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DB2681" w:rsidRPr="00DB2681" w:rsidRDefault="00DB2681" w:rsidP="00DB2681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DB2681" w:rsidRPr="00DB2681" w:rsidRDefault="00DB2681" w:rsidP="00DB268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B2681" w:rsidRPr="00885E2C" w:rsidRDefault="00DB2681" w:rsidP="00DF6C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DB2681" w:rsidRDefault="00DB2681" w:rsidP="00D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Poticanje što efikasnijeg i transparentnijeg rada Gradske uprave </w:t>
      </w:r>
    </w:p>
    <w:p w:rsidR="00DB2681" w:rsidRDefault="00DB2681" w:rsidP="00D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Praćenje rada i troškova djelovanja mjesne samouprave</w:t>
      </w:r>
    </w:p>
    <w:p w:rsidR="00DB2681" w:rsidRPr="00EF5A4B" w:rsidRDefault="00EF5A4B" w:rsidP="00D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315E75" w:rsidRPr="00320343" w:rsidTr="00231C59">
        <w:trPr>
          <w:trHeight w:val="259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315E75" w:rsidRPr="00320343" w:rsidTr="00231C59">
        <w:trPr>
          <w:trHeight w:val="259"/>
        </w:trPr>
        <w:tc>
          <w:tcPr>
            <w:tcW w:w="64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Djelokrug mjesne samouprave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678.000,00</w:t>
            </w:r>
          </w:p>
        </w:tc>
      </w:tr>
    </w:tbl>
    <w:p w:rsidR="00DB2681" w:rsidRDefault="00DB2681" w:rsidP="00D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DB2681" w:rsidRDefault="00DB2681" w:rsidP="00D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DF6C06" w:rsidRPr="00885E2C" w:rsidRDefault="00DF6C06" w:rsidP="00DB26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315E75" w:rsidRPr="00320343" w:rsidTr="00231C59">
        <w:trPr>
          <w:trHeight w:val="259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315E75" w:rsidRPr="00320343" w:rsidTr="00231C59">
        <w:trPr>
          <w:trHeight w:val="259"/>
        </w:trPr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1003 MANIFESTACIJE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370.000,00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370.000,00</w:t>
            </w:r>
          </w:p>
        </w:tc>
      </w:tr>
    </w:tbl>
    <w:p w:rsidR="00EF5A4B" w:rsidRPr="00DB2681" w:rsidRDefault="00EF5A4B" w:rsidP="00EF5A4B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PREDSTAVNIČKA I IZVRŠNA TIJELA, Ured Grada</w:t>
      </w:r>
    </w:p>
    <w:p w:rsidR="00EF5A4B" w:rsidRPr="00DB2681" w:rsidRDefault="00EF5A4B" w:rsidP="00EF5A4B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EF5A4B" w:rsidRPr="00DB2681" w:rsidRDefault="00EF5A4B" w:rsidP="00EF5A4B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EF5A4B" w:rsidRPr="00DB2681" w:rsidRDefault="00EF5A4B" w:rsidP="00EF5A4B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EF5A4B" w:rsidRPr="00DF6C06" w:rsidRDefault="00EF5A4B" w:rsidP="00DF6C06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EF5A4B" w:rsidRPr="00885E2C" w:rsidRDefault="00EF5A4B" w:rsidP="00DF6C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lastRenderedPageBreak/>
        <w:t xml:space="preserve">Ciljevi: </w:t>
      </w:r>
    </w:p>
    <w:p w:rsidR="00EF5A4B" w:rsidRDefault="00EF5A4B" w:rsidP="00EF5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Kulturno uzdizanje građana Grada Paga te očuvanje kulturne tradicije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 </w:t>
      </w:r>
    </w:p>
    <w:p w:rsidR="00EF5A4B" w:rsidRPr="00EF5A4B" w:rsidRDefault="00EF5A4B" w:rsidP="00EF5A4B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EF5A4B">
        <w:rPr>
          <w:i/>
          <w:iCs/>
          <w:sz w:val="18"/>
          <w:szCs w:val="18"/>
        </w:rPr>
        <w:t xml:space="preserve">Poticanje građana na praćenje kulturnih aktivnosti i manifestacija s ciljem zadovoljavanja potreba građana kroz područja kulturnih djelatnosti </w:t>
      </w:r>
    </w:p>
    <w:p w:rsidR="00EF5A4B" w:rsidRPr="00EF5A4B" w:rsidRDefault="00EF5A4B" w:rsidP="00EF5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EF5A4B" w:rsidRPr="00EF5A4B" w:rsidRDefault="00EF5A4B" w:rsidP="00EF5A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315E75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315E75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Sufinanciranje manifestacija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</w:tr>
      <w:tr w:rsidR="00315E75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Međunarodni festival čipke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130.000,00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130.000,00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130.000,00</w:t>
            </w:r>
          </w:p>
        </w:tc>
      </w:tr>
      <w:tr w:rsidR="00315E75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Advent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</w:tbl>
    <w:p w:rsidR="00DB2681" w:rsidRDefault="00DB2681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7176" w:rsidRDefault="00BA717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315E75" w:rsidRPr="00320343" w:rsidTr="00231C59">
        <w:trPr>
          <w:trHeight w:val="259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315E75" w:rsidRPr="00320343" w:rsidTr="00231C59">
        <w:trPr>
          <w:trHeight w:val="259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</w:tr>
    </w:tbl>
    <w:p w:rsidR="00BA7176" w:rsidRDefault="00BA7176" w:rsidP="00BA7176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BA7176" w:rsidRPr="00DB2681" w:rsidRDefault="00BA7176" w:rsidP="00BA7176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BA7176" w:rsidRPr="00DB2681" w:rsidRDefault="00BA7176" w:rsidP="00BA7176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BA7176" w:rsidRPr="00DB2681" w:rsidRDefault="00BA7176" w:rsidP="00BA7176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BA7176" w:rsidRPr="00DF6C06" w:rsidRDefault="00BA7176" w:rsidP="00DF6C06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BA7176" w:rsidRPr="00885E2C" w:rsidRDefault="00BA7176" w:rsidP="00BA71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BA7176" w:rsidRPr="00885E2C" w:rsidRDefault="00BA7176" w:rsidP="00BA7176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BA7176" w:rsidRPr="00DB2681" w:rsidRDefault="00BA7176" w:rsidP="00BA7176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Poticanje što efikasnijeg i transparentnijeg rada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Upravnog odjela</w:t>
      </w:r>
    </w:p>
    <w:p w:rsidR="00BA7176" w:rsidRPr="00EF5A4B" w:rsidRDefault="00BA7176" w:rsidP="00BA71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315E75" w:rsidRPr="00320343" w:rsidTr="00231C59">
        <w:trPr>
          <w:trHeight w:val="259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315E75" w:rsidRPr="00320343" w:rsidTr="00231C59">
        <w:trPr>
          <w:trHeight w:val="259"/>
        </w:trPr>
        <w:tc>
          <w:tcPr>
            <w:tcW w:w="62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1.638.000,00</w:t>
            </w:r>
          </w:p>
        </w:tc>
      </w:tr>
    </w:tbl>
    <w:p w:rsidR="00BA7176" w:rsidRDefault="00BA717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C06" w:rsidRDefault="00DF6C0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315E75" w:rsidRPr="00320343" w:rsidTr="00231C59">
        <w:trPr>
          <w:trHeight w:val="259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315E75" w:rsidRPr="00320343" w:rsidRDefault="00315E75" w:rsidP="00315E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OSTALI RASHODI GRADA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</w:tr>
    </w:tbl>
    <w:p w:rsidR="00BA7176" w:rsidRDefault="00BA7176" w:rsidP="00BA7176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BA7176" w:rsidRPr="00DB2681" w:rsidRDefault="00BA7176" w:rsidP="00BA7176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BA7176" w:rsidRPr="00DB2681" w:rsidRDefault="00BA7176" w:rsidP="00BA7176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BA7176" w:rsidRPr="00DB2681" w:rsidRDefault="00BA7176" w:rsidP="00BA7176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BA7176" w:rsidRPr="00DB2681" w:rsidRDefault="00BA7176" w:rsidP="00BA7176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BA7176" w:rsidRDefault="00BA7176" w:rsidP="00BA7176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</w:p>
    <w:p w:rsidR="00BA7176" w:rsidRPr="00885E2C" w:rsidRDefault="00BA7176" w:rsidP="00BA71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BA7176" w:rsidRPr="00885E2C" w:rsidRDefault="00BA7176" w:rsidP="00BA7176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odjela i Gradske uprave</w:t>
      </w:r>
    </w:p>
    <w:p w:rsidR="00BA7176" w:rsidRPr="00DB2681" w:rsidRDefault="00BA7176" w:rsidP="00BA7176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Poticanje što efikasnijeg i transparentnijeg rada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Upravnog odjela i Gradske uprave</w:t>
      </w:r>
    </w:p>
    <w:p w:rsidR="00BA7176" w:rsidRPr="00EF5A4B" w:rsidRDefault="00BA7176" w:rsidP="00BA71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Ostali rashodi po posebnim aktima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140.000,00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Sufinanciranje rada djelatnika i  ustanova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Izrada strateških dokumenata i elaborata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</w:tr>
    </w:tbl>
    <w:p w:rsidR="00BA7176" w:rsidRDefault="00BA717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6694" w:rsidRDefault="008B6694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1003 NABAVA I ODRŽAVANJE OPREME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560.000,00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560.000,00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560.000,00</w:t>
            </w:r>
          </w:p>
        </w:tc>
      </w:tr>
    </w:tbl>
    <w:p w:rsidR="008B6694" w:rsidRDefault="008B6694" w:rsidP="008B6694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8B6694" w:rsidRPr="00DB2681" w:rsidRDefault="008B6694" w:rsidP="008B669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8B6694" w:rsidRPr="00DB2681" w:rsidRDefault="008B6694" w:rsidP="008B6694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8B6694" w:rsidRPr="00DB2681" w:rsidRDefault="008B6694" w:rsidP="008B6694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8B6694" w:rsidRPr="008B6694" w:rsidRDefault="008B6694" w:rsidP="008B6694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>Zakon o financiranju jedinica lokalne i područne (regionalne) samouprave i uprave (NN 127/17)</w:t>
      </w:r>
    </w:p>
    <w:p w:rsidR="008B6694" w:rsidRPr="008B6694" w:rsidRDefault="008B6694" w:rsidP="008B6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B6694" w:rsidRPr="008B6694" w:rsidRDefault="008B6694" w:rsidP="008B669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B669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8B6694" w:rsidRPr="00DF6C06" w:rsidRDefault="008B6694" w:rsidP="00DF6C06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8B6694" w:rsidRPr="00885E2C" w:rsidRDefault="008B6694" w:rsidP="008B66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8B6694" w:rsidRPr="00885E2C" w:rsidRDefault="008B6694" w:rsidP="008B6694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18"/>
          <w:szCs w:val="18"/>
          <w:lang w:val="en-US"/>
        </w:rPr>
        <w:t xml:space="preserve">• </w:t>
      </w:r>
      <w:r>
        <w:rPr>
          <w:rFonts w:ascii="Calibri" w:hAnsi="Calibri" w:cs="Calibri"/>
          <w:color w:val="000000"/>
          <w:sz w:val="18"/>
          <w:szCs w:val="18"/>
          <w:lang w:val="en-US"/>
        </w:rPr>
        <w:t>Nabava opreme za redovno funkcioniranje Gradske uprave te održavanje postojeće opreme</w:t>
      </w:r>
    </w:p>
    <w:p w:rsidR="008B6694" w:rsidRPr="00DB2681" w:rsidRDefault="008B6694" w:rsidP="008B6694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885E2C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="00777949" w:rsidRPr="00777949">
        <w:rPr>
          <w:rFonts w:ascii="Times New Roman" w:hAnsi="Times New Roman" w:cs="Times New Roman"/>
          <w:color w:val="000000"/>
          <w:sz w:val="18"/>
          <w:szCs w:val="18"/>
          <w:lang w:val="en-US"/>
        </w:rPr>
        <w:t>Racionalno i efikasno upravljanje gradskom imovinom</w:t>
      </w:r>
    </w:p>
    <w:p w:rsidR="008B6694" w:rsidRPr="00EF5A4B" w:rsidRDefault="008B6694" w:rsidP="008B66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Odžavanje opreme i programa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Računalna i druga oprema i programi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K100002 Uredska oprema i namještaj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K100003 Umjetnička djela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</w:tbl>
    <w:p w:rsidR="008B6694" w:rsidRDefault="008B6694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6694" w:rsidRDefault="008B6694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1014 ZAŠTITA I SPAŠAVANJE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351.000,00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351.000,00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351.000,00</w:t>
            </w:r>
          </w:p>
        </w:tc>
      </w:tr>
    </w:tbl>
    <w:p w:rsidR="00777949" w:rsidRDefault="00777949" w:rsidP="00777949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777949" w:rsidRPr="00DB2681" w:rsidRDefault="00777949" w:rsidP="00777949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777949" w:rsidRPr="00DB2681" w:rsidRDefault="00777949" w:rsidP="00777949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777949" w:rsidRPr="00DB2681" w:rsidRDefault="00777949" w:rsidP="00777949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777949" w:rsidRPr="00777949" w:rsidRDefault="00777949" w:rsidP="00777949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777949" w:rsidRPr="00777949" w:rsidRDefault="00777949" w:rsidP="0077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7949" w:rsidRPr="00777949" w:rsidRDefault="00777949" w:rsidP="00777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777949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Zakon o hrvatskom Crvenom križu (NN 71/10) </w:t>
      </w:r>
    </w:p>
    <w:p w:rsidR="00777949" w:rsidRPr="00777949" w:rsidRDefault="00777949" w:rsidP="00777949">
      <w:pPr>
        <w:pStyle w:val="Default"/>
        <w:rPr>
          <w:sz w:val="18"/>
          <w:szCs w:val="18"/>
        </w:rPr>
      </w:pPr>
    </w:p>
    <w:p w:rsidR="00777949" w:rsidRPr="00777949" w:rsidRDefault="00777949" w:rsidP="00777949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vatrogastvu (NN 125/19</w:t>
      </w:r>
      <w:r w:rsidRPr="00777949">
        <w:rPr>
          <w:i/>
          <w:iCs/>
          <w:sz w:val="18"/>
          <w:szCs w:val="18"/>
        </w:rPr>
        <w:t xml:space="preserve">) </w:t>
      </w:r>
    </w:p>
    <w:p w:rsidR="00777949" w:rsidRPr="00777949" w:rsidRDefault="00777949" w:rsidP="00777949">
      <w:pPr>
        <w:pStyle w:val="Defaul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 xml:space="preserve">Zakon o sustavu civilne zaštite </w:t>
      </w:r>
      <w:r w:rsidRPr="00777949">
        <w:rPr>
          <w:rFonts w:asciiTheme="minorHAnsi" w:hAnsiTheme="minorHAnsi"/>
          <w:sz w:val="18"/>
          <w:szCs w:val="18"/>
        </w:rPr>
        <w:t>(</w:t>
      </w:r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NN </w:t>
      </w:r>
      <w:hyperlink r:id="rId8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  <w:shd w:val="clear" w:color="auto" w:fill="E4E4E7"/>
          </w:rPr>
          <w:t>82/15</w:t>
        </w:r>
      </w:hyperlink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, </w:t>
      </w:r>
      <w:hyperlink r:id="rId9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</w:rPr>
          <w:t>118/18</w:t>
        </w:r>
      </w:hyperlink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, </w:t>
      </w:r>
      <w:hyperlink r:id="rId10" w:tgtFrame="_blank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</w:rPr>
          <w:t>31/20</w:t>
        </w:r>
      </w:hyperlink>
      <w:r w:rsidRPr="00777949">
        <w:rPr>
          <w:rFonts w:asciiTheme="minorHAnsi" w:hAnsiTheme="minorHAnsi" w:cs="Arial"/>
          <w:color w:val="auto"/>
          <w:sz w:val="18"/>
          <w:szCs w:val="18"/>
          <w:shd w:val="clear" w:color="auto" w:fill="E4E4E7"/>
        </w:rPr>
        <w:t>, </w:t>
      </w:r>
      <w:hyperlink r:id="rId11" w:tgtFrame="_blank" w:history="1">
        <w:r w:rsidRPr="00777949">
          <w:rPr>
            <w:rStyle w:val="Hiperveza"/>
            <w:rFonts w:asciiTheme="minorHAnsi" w:hAnsiTheme="minorHAnsi" w:cs="Arial"/>
            <w:bCs/>
            <w:color w:val="auto"/>
            <w:sz w:val="18"/>
            <w:szCs w:val="18"/>
          </w:rPr>
          <w:t>20/21</w:t>
        </w:r>
      </w:hyperlink>
      <w:r>
        <w:rPr>
          <w:rFonts w:ascii="Arial" w:hAnsi="Arial" w:cs="Arial"/>
          <w:color w:val="auto"/>
          <w:sz w:val="18"/>
          <w:szCs w:val="18"/>
          <w:shd w:val="clear" w:color="auto" w:fill="E4E4E7"/>
        </w:rPr>
        <w:t>)</w:t>
      </w:r>
    </w:p>
    <w:p w:rsidR="00777949" w:rsidRPr="008B6694" w:rsidRDefault="00777949" w:rsidP="00777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B6694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</w:p>
    <w:p w:rsidR="00777949" w:rsidRPr="00DF6C06" w:rsidRDefault="00777949" w:rsidP="00DF6C06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777949" w:rsidRPr="00885E2C" w:rsidRDefault="00777949" w:rsidP="0077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777949" w:rsidRPr="00777949" w:rsidRDefault="00777949" w:rsidP="00777949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Preventivno djelovanje na očuvanju ljudi i imovine od požara i drugih elementarnih nepogoda </w:t>
      </w:r>
    </w:p>
    <w:p w:rsidR="00777949" w:rsidRPr="00777949" w:rsidRDefault="00777949" w:rsidP="00777949">
      <w:pPr>
        <w:pStyle w:val="Default"/>
        <w:rPr>
          <w:i/>
          <w:iCs/>
          <w:sz w:val="18"/>
          <w:szCs w:val="18"/>
        </w:rPr>
      </w:pPr>
      <w:r w:rsidRPr="00777949">
        <w:rPr>
          <w:sz w:val="18"/>
          <w:szCs w:val="18"/>
        </w:rPr>
        <w:t xml:space="preserve"> </w:t>
      </w: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Razvoj i unapređenje dobrovoljnog vatrogastva na području Grada </w:t>
      </w:r>
    </w:p>
    <w:p w:rsidR="00777949" w:rsidRPr="00777949" w:rsidRDefault="00777949" w:rsidP="00777949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>Razvoj i unapređenje civilne zaštite i Gorske službe spašavanja</w:t>
      </w:r>
    </w:p>
    <w:p w:rsidR="00777949" w:rsidRPr="00777949" w:rsidRDefault="00777949" w:rsidP="00777949">
      <w:pPr>
        <w:autoSpaceDE w:val="0"/>
        <w:autoSpaceDN w:val="0"/>
        <w:adjustRightInd w:val="0"/>
        <w:spacing w:after="153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77949" w:rsidRPr="00EF5A4B" w:rsidRDefault="00777949" w:rsidP="00777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Unapređenje dobrovoljnog vatrogastva i zaštite od požara - DVD Pag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Izrada planova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13.000,00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A100004 Gorska služba spašavanja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Aktivnost Civilne zaštite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55.000,00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A100006 Djelatnost Crvenog križa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73.000,00</w:t>
            </w:r>
          </w:p>
        </w:tc>
      </w:tr>
    </w:tbl>
    <w:p w:rsidR="008B6694" w:rsidRDefault="008B6694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95" w:rsidRDefault="0036109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1015 SOCIJALNA SKRB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328.000,00</w:t>
            </w:r>
          </w:p>
        </w:tc>
      </w:tr>
    </w:tbl>
    <w:p w:rsidR="00DF6C06" w:rsidRDefault="00DF6C06" w:rsidP="00DF6C06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DF6C06" w:rsidRPr="00DB2681" w:rsidRDefault="00DF6C06" w:rsidP="00DF6C06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DF6C06" w:rsidRPr="00DB2681" w:rsidRDefault="00DF6C06" w:rsidP="00DF6C06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DF6C06" w:rsidRPr="00DB2681" w:rsidRDefault="00DF6C06" w:rsidP="00DF6C06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DF6C06" w:rsidRPr="00777949" w:rsidRDefault="00DF6C06" w:rsidP="00DF6C06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DF6C06" w:rsidRDefault="00DF6C06" w:rsidP="00DF6C06">
      <w:pPr>
        <w:pStyle w:val="Default"/>
      </w:pPr>
    </w:p>
    <w:p w:rsidR="00DF6C06" w:rsidRPr="00DF6C06" w:rsidRDefault="00DF6C06" w:rsidP="00DF6C06">
      <w:pPr>
        <w:pStyle w:val="Default"/>
        <w:numPr>
          <w:ilvl w:val="0"/>
          <w:numId w:val="11"/>
        </w:numPr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 xml:space="preserve">Zakon o socijalnoj skrbi (NN 157/13, 152/14, 99/15. 52/16, 16/17, 130/17, 98/19 i 64/20) </w:t>
      </w:r>
    </w:p>
    <w:p w:rsidR="00DF6C06" w:rsidRDefault="00DF6C06" w:rsidP="00DF6C06">
      <w:pPr>
        <w:pStyle w:val="Default"/>
        <w:rPr>
          <w:i/>
          <w:iCs/>
          <w:sz w:val="18"/>
          <w:szCs w:val="18"/>
        </w:rPr>
      </w:pPr>
    </w:p>
    <w:p w:rsidR="00DF6C06" w:rsidRDefault="00DF6C06" w:rsidP="00DF6C06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DF6C06" w:rsidRDefault="00DF6C06" w:rsidP="00DF6C06">
      <w:pPr>
        <w:pStyle w:val="Default"/>
      </w:pPr>
    </w:p>
    <w:p w:rsidR="00DF6C06" w:rsidRPr="00DF6C06" w:rsidRDefault="00DF6C06" w:rsidP="00DF6C06">
      <w:pPr>
        <w:pStyle w:val="Default"/>
        <w:numPr>
          <w:ilvl w:val="0"/>
          <w:numId w:val="12"/>
        </w:numPr>
        <w:spacing w:after="98"/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>Briga o starim i nemoćnim te socijalno ugroženim obiteljima i osobama na području Grada Paga</w:t>
      </w:r>
    </w:p>
    <w:p w:rsidR="00DF6C06" w:rsidRPr="00DF6C06" w:rsidRDefault="00DF6C06" w:rsidP="00DF6C06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 xml:space="preserve">Osiguravanje prava i socijalnih usluga u sustavu socijalne skrbi </w:t>
      </w:r>
    </w:p>
    <w:p w:rsidR="00DF6C06" w:rsidRPr="00DF6C06" w:rsidRDefault="00DF6C06" w:rsidP="00DF6C06">
      <w:pPr>
        <w:pStyle w:val="Default"/>
        <w:rPr>
          <w:sz w:val="18"/>
          <w:szCs w:val="18"/>
        </w:rPr>
      </w:pPr>
    </w:p>
    <w:p w:rsidR="00DF6C06" w:rsidRPr="00EF5A4B" w:rsidRDefault="00DF6C06" w:rsidP="00DF6C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933551" w:rsidRPr="00320343" w:rsidTr="00933551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933551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Pomoć za podmirenje troškova stanovanja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</w:tr>
      <w:tr w:rsidR="00933551" w:rsidRPr="00320343" w:rsidTr="00933551">
        <w:trPr>
          <w:trHeight w:val="259"/>
        </w:trPr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Pomoći pojedincima i obiteljima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158.000,00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158.000,00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158.000,00</w:t>
            </w:r>
          </w:p>
        </w:tc>
      </w:tr>
    </w:tbl>
    <w:p w:rsidR="00DF6C06" w:rsidRDefault="00DF6C0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52CC" w:rsidRDefault="00E252C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2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1016 OČUVANJE I UNAPREĐENJE ZDRAVLJA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238.000,00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238.000,00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238.000,00</w:t>
            </w:r>
          </w:p>
        </w:tc>
      </w:tr>
    </w:tbl>
    <w:p w:rsidR="00E252CC" w:rsidRDefault="00E252CC" w:rsidP="00E252CC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E252CC" w:rsidRPr="00DB2681" w:rsidRDefault="00E252CC" w:rsidP="00E252CC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E252CC" w:rsidRPr="00DB2681" w:rsidRDefault="00E252CC" w:rsidP="00E252CC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E252CC" w:rsidRPr="00DB2681" w:rsidRDefault="00E252CC" w:rsidP="00E252CC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E252CC" w:rsidRPr="00E252CC" w:rsidRDefault="00E252CC" w:rsidP="00E252CC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E252CC" w:rsidRPr="00E252CC" w:rsidRDefault="00E252CC" w:rsidP="00E252CC">
      <w:pPr>
        <w:pStyle w:val="Default"/>
        <w:numPr>
          <w:ilvl w:val="0"/>
          <w:numId w:val="2"/>
        </w:numPr>
        <w:rPr>
          <w:sz w:val="18"/>
          <w:szCs w:val="18"/>
        </w:rPr>
      </w:pPr>
      <w:r>
        <w:rPr>
          <w:iCs/>
          <w:sz w:val="18"/>
          <w:szCs w:val="18"/>
        </w:rPr>
        <w:t>Zakon o zdravstvenoj zaštiti (</w:t>
      </w:r>
      <w:r w:rsidRPr="00E252CC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12" w:tgtFrame="_blank" w:history="1">
        <w:r w:rsidRPr="00E252CC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100/18</w:t>
        </w:r>
      </w:hyperlink>
      <w:r w:rsidRPr="00E252CC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3" w:tgtFrame="_blank" w:history="1">
        <w:r w:rsidRPr="00E252CC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E252CC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4" w:tgtFrame="_blank" w:history="1">
        <w:r w:rsidRPr="00E252CC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147/20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E252CC" w:rsidRPr="00777949" w:rsidRDefault="00E252CC" w:rsidP="00E252CC">
      <w:pPr>
        <w:pStyle w:val="Default"/>
        <w:rPr>
          <w:sz w:val="18"/>
          <w:szCs w:val="18"/>
        </w:rPr>
      </w:pPr>
    </w:p>
    <w:p w:rsidR="00E252CC" w:rsidRDefault="00E252CC" w:rsidP="00E252CC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E252CC" w:rsidRDefault="00E252CC" w:rsidP="00E252CC">
      <w:pPr>
        <w:pStyle w:val="Default"/>
      </w:pPr>
    </w:p>
    <w:p w:rsidR="00E252CC" w:rsidRPr="00DF6C06" w:rsidRDefault="00E252CC" w:rsidP="00E252CC">
      <w:pPr>
        <w:pStyle w:val="Default"/>
        <w:numPr>
          <w:ilvl w:val="0"/>
          <w:numId w:val="12"/>
        </w:numPr>
        <w:spacing w:after="98"/>
        <w:rPr>
          <w:sz w:val="18"/>
          <w:szCs w:val="18"/>
        </w:rPr>
      </w:pPr>
      <w:r>
        <w:rPr>
          <w:i/>
          <w:iCs/>
          <w:sz w:val="18"/>
          <w:szCs w:val="18"/>
        </w:rPr>
        <w:t>Briga o zdravlju građana Grada Paga</w:t>
      </w:r>
    </w:p>
    <w:p w:rsidR="00E252CC" w:rsidRPr="00DF6C06" w:rsidRDefault="00E252CC" w:rsidP="00E252CC">
      <w:pPr>
        <w:pStyle w:val="Default"/>
        <w:numPr>
          <w:ilvl w:val="0"/>
          <w:numId w:val="12"/>
        </w:numPr>
        <w:rPr>
          <w:sz w:val="18"/>
          <w:szCs w:val="18"/>
        </w:rPr>
      </w:pPr>
      <w:r w:rsidRPr="00DF6C06">
        <w:rPr>
          <w:i/>
          <w:iCs/>
          <w:sz w:val="18"/>
          <w:szCs w:val="18"/>
        </w:rPr>
        <w:t xml:space="preserve">Osiguravanje </w:t>
      </w:r>
      <w:r>
        <w:rPr>
          <w:i/>
          <w:iCs/>
          <w:sz w:val="18"/>
          <w:szCs w:val="18"/>
        </w:rPr>
        <w:t>zdravstvene zaštite i hine medicine</w:t>
      </w:r>
      <w:r w:rsidRPr="00DF6C06">
        <w:rPr>
          <w:i/>
          <w:iCs/>
          <w:sz w:val="18"/>
          <w:szCs w:val="18"/>
        </w:rPr>
        <w:t xml:space="preserve"> </w:t>
      </w:r>
    </w:p>
    <w:p w:rsidR="00E252CC" w:rsidRPr="00E252CC" w:rsidRDefault="00E252CC" w:rsidP="00E25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252CC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Program prevencije ovisnosti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A100004 Meteorološka mjerenja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Rad timova hitne medicinske pomoći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A100006 Rad pedijatrijske ordinacije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</w:tr>
    </w:tbl>
    <w:p w:rsidR="00E252CC" w:rsidRDefault="00E252CC" w:rsidP="00E252CC">
      <w:pPr>
        <w:pStyle w:val="Default"/>
      </w:pPr>
    </w:p>
    <w:p w:rsidR="00E252CC" w:rsidRDefault="00E252CC" w:rsidP="00E252CC">
      <w:pPr>
        <w:pStyle w:val="Default"/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1017 DEMOGRAFSKA OBNOVA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310.000,00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310.000,00</w:t>
            </w:r>
          </w:p>
        </w:tc>
      </w:tr>
    </w:tbl>
    <w:p w:rsidR="003176E7" w:rsidRDefault="003176E7" w:rsidP="003176E7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3176E7" w:rsidRPr="00DB2681" w:rsidRDefault="003176E7" w:rsidP="003176E7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3176E7" w:rsidRPr="00DB2681" w:rsidRDefault="003176E7" w:rsidP="003176E7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3176E7" w:rsidRPr="00DB2681" w:rsidRDefault="003176E7" w:rsidP="003176E7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3176E7" w:rsidRPr="00E252CC" w:rsidRDefault="003176E7" w:rsidP="003176E7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lastRenderedPageBreak/>
        <w:t>Zakon o financiranju jedinica lokalne i područne (regionalne) samouprave i uprave (NN 127/17)</w:t>
      </w:r>
    </w:p>
    <w:p w:rsidR="003176E7" w:rsidRPr="00E252CC" w:rsidRDefault="003176E7" w:rsidP="003176E7">
      <w:pPr>
        <w:pStyle w:val="Default"/>
        <w:rPr>
          <w:sz w:val="18"/>
          <w:szCs w:val="18"/>
        </w:rPr>
      </w:pPr>
    </w:p>
    <w:p w:rsidR="003176E7" w:rsidRPr="00777949" w:rsidRDefault="003176E7" w:rsidP="003176E7">
      <w:pPr>
        <w:pStyle w:val="Default"/>
        <w:rPr>
          <w:sz w:val="18"/>
          <w:szCs w:val="18"/>
        </w:rPr>
      </w:pPr>
    </w:p>
    <w:p w:rsidR="003176E7" w:rsidRDefault="003176E7" w:rsidP="003176E7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3176E7" w:rsidRDefault="003176E7" w:rsidP="003176E7">
      <w:pPr>
        <w:pStyle w:val="Default"/>
      </w:pPr>
    </w:p>
    <w:p w:rsidR="003176E7" w:rsidRPr="00DF6C06" w:rsidRDefault="003176E7" w:rsidP="003176E7">
      <w:pPr>
        <w:pStyle w:val="Default"/>
        <w:numPr>
          <w:ilvl w:val="0"/>
          <w:numId w:val="12"/>
        </w:numPr>
        <w:spacing w:after="98"/>
        <w:rPr>
          <w:sz w:val="18"/>
          <w:szCs w:val="18"/>
        </w:rPr>
      </w:pPr>
      <w:r>
        <w:rPr>
          <w:i/>
          <w:iCs/>
          <w:sz w:val="18"/>
          <w:szCs w:val="18"/>
        </w:rPr>
        <w:t>Poticanje obitelje sa novorođenom djecom te četvoro i više djece</w:t>
      </w:r>
    </w:p>
    <w:p w:rsidR="003176E7" w:rsidRPr="00E252CC" w:rsidRDefault="003176E7" w:rsidP="003176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252CC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Naknade obiteljima za novorođenu djecu te četvoro i više djece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</w:tr>
      <w:tr w:rsidR="00933551" w:rsidRPr="00320343" w:rsidTr="00231C59">
        <w:trPr>
          <w:trHeight w:val="259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Sufinanciranje boravka djece u vrtiću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</w:tbl>
    <w:p w:rsidR="00E252CC" w:rsidRDefault="00E252CC" w:rsidP="00E252CC">
      <w:pPr>
        <w:pStyle w:val="Default"/>
      </w:pPr>
    </w:p>
    <w:p w:rsidR="003176E7" w:rsidRDefault="003176E7" w:rsidP="00E252CC">
      <w:pPr>
        <w:pStyle w:val="Default"/>
      </w:pPr>
    </w:p>
    <w:p w:rsidR="003176E7" w:rsidRDefault="003176E7" w:rsidP="00E252CC">
      <w:pPr>
        <w:pStyle w:val="Default"/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933551" w:rsidRPr="00320343" w:rsidTr="00231C59">
        <w:trPr>
          <w:trHeight w:val="259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33551" w:rsidRPr="00320343" w:rsidTr="00231C59">
        <w:trPr>
          <w:trHeight w:val="259"/>
        </w:trPr>
        <w:tc>
          <w:tcPr>
            <w:tcW w:w="643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1018 SUFINANCIRANJE ŠKOLSTVA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385.000,00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385.000,00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385.000,00</w:t>
            </w:r>
          </w:p>
        </w:tc>
      </w:tr>
    </w:tbl>
    <w:p w:rsidR="003176E7" w:rsidRDefault="003176E7" w:rsidP="003176E7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</w:p>
    <w:p w:rsidR="003176E7" w:rsidRPr="00DB2681" w:rsidRDefault="003176E7" w:rsidP="003176E7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3176E7" w:rsidRDefault="003176E7" w:rsidP="003176E7">
      <w:pPr>
        <w:pStyle w:val="Default"/>
      </w:pPr>
    </w:p>
    <w:p w:rsidR="003176E7" w:rsidRPr="003176E7" w:rsidRDefault="003176E7" w:rsidP="003176E7">
      <w:pPr>
        <w:pStyle w:val="Default"/>
        <w:numPr>
          <w:ilvl w:val="0"/>
          <w:numId w:val="13"/>
        </w:numPr>
        <w:spacing w:after="93"/>
        <w:rPr>
          <w:rFonts w:asciiTheme="minorHAnsi" w:hAnsiTheme="minorHAnsi"/>
          <w:sz w:val="18"/>
          <w:szCs w:val="18"/>
        </w:rPr>
      </w:pPr>
      <w:r w:rsidRPr="003176E7">
        <w:rPr>
          <w:rFonts w:asciiTheme="minorHAnsi" w:hAnsiTheme="minorHAnsi"/>
          <w:i/>
          <w:iCs/>
          <w:sz w:val="18"/>
          <w:szCs w:val="18"/>
        </w:rPr>
        <w:t xml:space="preserve">Zakon o odgoju i obrazovanju u osnovnoj i srednjoj školi (NN 87/08, 86/09, 92/10, 105/10, 90/11, 5/12, 16/12, 86/12, 126/12, 94/13, 152/14, 07/17, 6/18, 98/19 i 64/20) </w:t>
      </w:r>
    </w:p>
    <w:p w:rsidR="003176E7" w:rsidRPr="003176E7" w:rsidRDefault="003176E7" w:rsidP="003176E7">
      <w:pPr>
        <w:pStyle w:val="Default"/>
        <w:numPr>
          <w:ilvl w:val="0"/>
          <w:numId w:val="13"/>
        </w:numPr>
        <w:spacing w:after="93"/>
        <w:rPr>
          <w:rFonts w:asciiTheme="minorHAnsi" w:hAnsiTheme="minorHAnsi"/>
          <w:sz w:val="18"/>
          <w:szCs w:val="18"/>
        </w:rPr>
      </w:pPr>
      <w:r w:rsidRPr="003176E7">
        <w:rPr>
          <w:rFonts w:asciiTheme="minorHAnsi" w:hAnsiTheme="minorHAnsi"/>
          <w:sz w:val="18"/>
          <w:szCs w:val="18"/>
        </w:rPr>
        <w:t xml:space="preserve"> </w:t>
      </w:r>
      <w:r w:rsidRPr="003176E7">
        <w:rPr>
          <w:rFonts w:asciiTheme="minorHAnsi" w:hAnsiTheme="minorHAnsi"/>
          <w:i/>
          <w:iCs/>
          <w:sz w:val="18"/>
          <w:szCs w:val="18"/>
        </w:rPr>
        <w:t xml:space="preserve">Zakon o socijalnoj skrbi (NN 157/13, 152/14, 99/15. 52/16, 16/17, 130/17, 98/19 i 64/20) </w:t>
      </w:r>
    </w:p>
    <w:p w:rsidR="003176E7" w:rsidRPr="003176E7" w:rsidRDefault="003176E7" w:rsidP="003176E7">
      <w:pPr>
        <w:pStyle w:val="Default"/>
        <w:numPr>
          <w:ilvl w:val="0"/>
          <w:numId w:val="13"/>
        </w:numPr>
        <w:rPr>
          <w:rFonts w:asciiTheme="minorHAnsi" w:hAnsiTheme="minorHAnsi"/>
          <w:sz w:val="18"/>
          <w:szCs w:val="18"/>
        </w:rPr>
      </w:pPr>
      <w:r w:rsidRPr="003176E7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3176E7" w:rsidRDefault="003176E7" w:rsidP="00E252CC">
      <w:pPr>
        <w:pStyle w:val="Default"/>
      </w:pPr>
    </w:p>
    <w:p w:rsidR="003176E7" w:rsidRDefault="003176E7" w:rsidP="003176E7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3176E7" w:rsidRPr="003176E7" w:rsidRDefault="003176E7" w:rsidP="003176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3176E7" w:rsidRPr="003176E7" w:rsidRDefault="003176E7" w:rsidP="003176E7">
      <w:pPr>
        <w:numPr>
          <w:ilvl w:val="0"/>
          <w:numId w:val="14"/>
        </w:numPr>
        <w:autoSpaceDE w:val="0"/>
        <w:autoSpaceDN w:val="0"/>
        <w:adjustRightInd w:val="0"/>
        <w:spacing w:after="96" w:line="240" w:lineRule="auto"/>
        <w:rPr>
          <w:rFonts w:cs="Symbol"/>
          <w:color w:val="000000"/>
          <w:sz w:val="18"/>
          <w:szCs w:val="18"/>
          <w:lang w:val="en-US"/>
        </w:rPr>
      </w:pPr>
      <w:r w:rsidRPr="003176E7">
        <w:rPr>
          <w:rFonts w:cs="Symbol"/>
          <w:color w:val="000000"/>
          <w:sz w:val="18"/>
          <w:szCs w:val="18"/>
          <w:lang w:val="en-US"/>
        </w:rPr>
        <w:t xml:space="preserve">Odgoj i opće osnovno obrazovanje djece i mladeži </w:t>
      </w:r>
    </w:p>
    <w:p w:rsidR="003176E7" w:rsidRPr="003176E7" w:rsidRDefault="003176E7" w:rsidP="003176E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3176E7">
        <w:rPr>
          <w:rFonts w:cs="Calibri"/>
          <w:i/>
          <w:iCs/>
          <w:color w:val="000000"/>
          <w:sz w:val="18"/>
          <w:szCs w:val="18"/>
          <w:lang w:val="en-US"/>
        </w:rPr>
        <w:t xml:space="preserve">Zdravstvena, socijalna i ekološka edukacija i zaštita djece i mladeži </w:t>
      </w:r>
    </w:p>
    <w:p w:rsidR="003176E7" w:rsidRPr="003176E7" w:rsidRDefault="003176E7" w:rsidP="003176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10942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  <w:gridCol w:w="936"/>
        <w:gridCol w:w="936"/>
      </w:tblGrid>
      <w:tr w:rsidR="00933551" w:rsidRPr="00933551" w:rsidTr="00231C59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933551" w:rsidRDefault="00933551" w:rsidP="00933551">
            <w:pPr>
              <w:spacing w:after="0" w:line="240" w:lineRule="auto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33551" w:rsidRPr="00320343" w:rsidRDefault="00933551" w:rsidP="00933551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933551" w:rsidTr="00231C59">
        <w:trPr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Aktivnost A100001 Stipendije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933551" w:rsidTr="00231C59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Aktivnost A100002 Sufinanciranje javnog prijevoza srednjoškolaca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45.000,00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45.000,00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45.000,00</w:t>
            </w:r>
          </w:p>
        </w:tc>
      </w:tr>
      <w:tr w:rsidR="00231C59" w:rsidRPr="00933551" w:rsidTr="00231C59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Aktivnost A100003 Sufinanciranje kupnje školskih knjiga i pribora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50.000,00</w:t>
            </w:r>
          </w:p>
        </w:tc>
      </w:tr>
      <w:tr w:rsidR="00231C59" w:rsidRPr="00933551" w:rsidTr="00231C59">
        <w:trPr>
          <w:gridAfter w:val="2"/>
          <w:wAfter w:w="1872" w:type="dxa"/>
          <w:trHeight w:val="259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Aktivnost A100004 Produženi boravak učenika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140.000,00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933551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</w:pPr>
            <w:r w:rsidRPr="00933551">
              <w:rPr>
                <w:rFonts w:ascii="Arimo" w:eastAsia="Times New Roman" w:hAnsi="Arimo" w:cs="Calibri"/>
                <w:color w:val="000000" w:themeColor="text1"/>
                <w:sz w:val="16"/>
                <w:szCs w:val="16"/>
                <w:lang w:val="en-US"/>
              </w:rPr>
              <w:t>140.000,00</w:t>
            </w:r>
          </w:p>
        </w:tc>
      </w:tr>
    </w:tbl>
    <w:p w:rsidR="00E252CC" w:rsidRPr="00933551" w:rsidRDefault="00E252C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24C" w:rsidRDefault="0033424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95" w:rsidRDefault="0036109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1095" w:rsidRDefault="0036109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PROVEDBA ZAKONSKOG STANDARDA U PREDŠKOLSTVU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</w:tr>
    </w:tbl>
    <w:p w:rsidR="0033424C" w:rsidRDefault="0033424C" w:rsidP="0033424C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Dječji vrtić Paški mališani – proračunski korisnik</w:t>
      </w:r>
    </w:p>
    <w:p w:rsidR="0033424C" w:rsidRPr="00DB2681" w:rsidRDefault="0033424C" w:rsidP="0033424C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33424C" w:rsidRDefault="0033424C" w:rsidP="0033424C">
      <w:pPr>
        <w:pStyle w:val="Default"/>
      </w:pPr>
    </w:p>
    <w:p w:rsidR="0033424C" w:rsidRPr="0033424C" w:rsidRDefault="0033424C" w:rsidP="0033424C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33424C">
        <w:rPr>
          <w:i/>
          <w:iCs/>
          <w:sz w:val="18"/>
          <w:szCs w:val="18"/>
        </w:rPr>
        <w:t>Zakon o predškolskom odgoju i obrazovanju (NN10/97, 107/07, 94/13 i 98/19)</w:t>
      </w:r>
    </w:p>
    <w:p w:rsidR="0033424C" w:rsidRPr="0033424C" w:rsidRDefault="0033424C" w:rsidP="0033424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33424C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33424C" w:rsidRDefault="0033424C" w:rsidP="0033424C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33424C" w:rsidRPr="0033424C" w:rsidRDefault="0033424C" w:rsidP="00334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33424C" w:rsidRPr="0033424C" w:rsidRDefault="0033424C" w:rsidP="0033424C">
      <w:pPr>
        <w:numPr>
          <w:ilvl w:val="0"/>
          <w:numId w:val="16"/>
        </w:numPr>
        <w:autoSpaceDE w:val="0"/>
        <w:autoSpaceDN w:val="0"/>
        <w:adjustRightInd w:val="0"/>
        <w:spacing w:after="93" w:line="240" w:lineRule="auto"/>
        <w:rPr>
          <w:rFonts w:cs="Symbol"/>
          <w:color w:val="000000"/>
          <w:sz w:val="18"/>
          <w:szCs w:val="18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Odgojno obrazovni rad s djecom predškolske dobi </w:t>
      </w:r>
    </w:p>
    <w:p w:rsidR="0033424C" w:rsidRPr="0033424C" w:rsidRDefault="0033424C" w:rsidP="00334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• </w:t>
      </w:r>
      <w:r>
        <w:rPr>
          <w:rFonts w:cs="Symbol"/>
          <w:color w:val="000000"/>
          <w:sz w:val="18"/>
          <w:szCs w:val="18"/>
          <w:lang w:val="en-US"/>
        </w:rPr>
        <w:t xml:space="preserve">              </w:t>
      </w:r>
      <w:r w:rsidRPr="0033424C">
        <w:rPr>
          <w:rFonts w:cs="Symbol"/>
          <w:color w:val="000000"/>
          <w:sz w:val="18"/>
          <w:szCs w:val="18"/>
          <w:lang w:val="en-US"/>
        </w:rPr>
        <w:t>Njega i skrb za tjelesni rast i zdravlje djece</w:t>
      </w:r>
      <w:r w:rsidRPr="0033424C">
        <w:rPr>
          <w:rFonts w:cs="Symbol"/>
          <w:color w:val="000000"/>
          <w:sz w:val="23"/>
          <w:szCs w:val="23"/>
          <w:lang w:val="en-US"/>
        </w:rPr>
        <w:t xml:space="preserve"> </w:t>
      </w:r>
    </w:p>
    <w:p w:rsidR="0033424C" w:rsidRPr="003176E7" w:rsidRDefault="0033424C" w:rsidP="003342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902"/>
        <w:gridCol w:w="1056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Odgojno, administrativno i tehničko osoblje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2.750.000,00</w:t>
            </w:r>
          </w:p>
        </w:tc>
      </w:tr>
    </w:tbl>
    <w:p w:rsidR="0033424C" w:rsidRDefault="0033424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424C" w:rsidRDefault="0033424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1002 POSLOVANJE FINANCIRANO IZ OSTALIH IZVORA PRIHODA KORISNIKA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</w:tr>
    </w:tbl>
    <w:p w:rsidR="0033424C" w:rsidRDefault="0033424C" w:rsidP="0033424C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Dječji vrtić Paški mališani – proračunski korisnik</w:t>
      </w:r>
    </w:p>
    <w:p w:rsidR="0033424C" w:rsidRPr="00DB2681" w:rsidRDefault="0033424C" w:rsidP="0033424C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33424C" w:rsidRDefault="0033424C" w:rsidP="0033424C">
      <w:pPr>
        <w:pStyle w:val="Default"/>
      </w:pPr>
    </w:p>
    <w:p w:rsidR="0033424C" w:rsidRPr="0033424C" w:rsidRDefault="0033424C" w:rsidP="0033424C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33424C">
        <w:rPr>
          <w:i/>
          <w:iCs/>
          <w:sz w:val="18"/>
          <w:szCs w:val="18"/>
        </w:rPr>
        <w:t>Zakon o predškolskom odgoju i obrazovanju (NN10/97, 107/07, 94/13 i 98/19)</w:t>
      </w:r>
    </w:p>
    <w:p w:rsidR="0033424C" w:rsidRPr="0033424C" w:rsidRDefault="0033424C" w:rsidP="0033424C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33424C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33424C" w:rsidRDefault="0033424C" w:rsidP="0033424C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33424C" w:rsidRPr="0033424C" w:rsidRDefault="0033424C" w:rsidP="00334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33424C" w:rsidRPr="0033424C" w:rsidRDefault="0033424C" w:rsidP="0033424C">
      <w:pPr>
        <w:numPr>
          <w:ilvl w:val="0"/>
          <w:numId w:val="16"/>
        </w:numPr>
        <w:autoSpaceDE w:val="0"/>
        <w:autoSpaceDN w:val="0"/>
        <w:adjustRightInd w:val="0"/>
        <w:spacing w:after="93" w:line="240" w:lineRule="auto"/>
        <w:rPr>
          <w:rFonts w:cs="Symbol"/>
          <w:color w:val="000000"/>
          <w:sz w:val="18"/>
          <w:szCs w:val="18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Odgojno obrazovni rad s djecom predškolske dobi </w:t>
      </w:r>
    </w:p>
    <w:p w:rsidR="0033424C" w:rsidRPr="0033424C" w:rsidRDefault="0033424C" w:rsidP="00334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• </w:t>
      </w:r>
      <w:r>
        <w:rPr>
          <w:rFonts w:cs="Symbol"/>
          <w:color w:val="000000"/>
          <w:sz w:val="18"/>
          <w:szCs w:val="18"/>
          <w:lang w:val="en-US"/>
        </w:rPr>
        <w:t xml:space="preserve">              </w:t>
      </w:r>
      <w:r w:rsidRPr="0033424C">
        <w:rPr>
          <w:rFonts w:cs="Symbol"/>
          <w:color w:val="000000"/>
          <w:sz w:val="18"/>
          <w:szCs w:val="18"/>
          <w:lang w:val="en-US"/>
        </w:rPr>
        <w:t>Njega i skrb za tjelesni rast i zdravlje djece</w:t>
      </w:r>
      <w:r w:rsidRPr="0033424C">
        <w:rPr>
          <w:rFonts w:cs="Symbol"/>
          <w:color w:val="000000"/>
          <w:sz w:val="23"/>
          <w:szCs w:val="23"/>
          <w:lang w:val="en-US"/>
        </w:rPr>
        <w:t xml:space="preserve"> </w:t>
      </w:r>
    </w:p>
    <w:p w:rsidR="0033424C" w:rsidRPr="003176E7" w:rsidRDefault="0033424C" w:rsidP="003342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Redovna djelatnost ustanove predškolskog odgoja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2.021.000,00</w:t>
            </w:r>
          </w:p>
        </w:tc>
      </w:tr>
    </w:tbl>
    <w:p w:rsidR="0033424C" w:rsidRDefault="0033424C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C15" w:rsidRDefault="00C97C1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738"/>
        <w:gridCol w:w="780"/>
        <w:gridCol w:w="776"/>
        <w:gridCol w:w="776"/>
      </w:tblGrid>
      <w:tr w:rsidR="00231C59" w:rsidRPr="00320343" w:rsidTr="00231C59">
        <w:trPr>
          <w:trHeight w:val="25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1003 POSEBNI PROGRAMI IZNAD STANDARDA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</w:tr>
    </w:tbl>
    <w:p w:rsidR="00C97C15" w:rsidRDefault="00C97C15" w:rsidP="00C97C15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Dječji vrtić Paški mališani – proračunski korisnik</w:t>
      </w:r>
    </w:p>
    <w:p w:rsidR="00C97C15" w:rsidRPr="00DB2681" w:rsidRDefault="00C97C15" w:rsidP="00C97C15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C97C15" w:rsidRDefault="00C97C15" w:rsidP="00C97C15">
      <w:pPr>
        <w:pStyle w:val="Default"/>
      </w:pPr>
    </w:p>
    <w:p w:rsidR="00C97C15" w:rsidRPr="0033424C" w:rsidRDefault="00C97C15" w:rsidP="00C97C15">
      <w:pPr>
        <w:pStyle w:val="Default"/>
        <w:numPr>
          <w:ilvl w:val="0"/>
          <w:numId w:val="15"/>
        </w:numPr>
        <w:rPr>
          <w:sz w:val="18"/>
          <w:szCs w:val="18"/>
        </w:rPr>
      </w:pPr>
      <w:r w:rsidRPr="0033424C">
        <w:rPr>
          <w:i/>
          <w:iCs/>
          <w:sz w:val="18"/>
          <w:szCs w:val="18"/>
        </w:rPr>
        <w:t>Zakon o predškolskom odgoju i obrazovanju (NN10/97, 107/07, 94/13 i 98/19)</w:t>
      </w:r>
    </w:p>
    <w:p w:rsidR="00C97C15" w:rsidRPr="0033424C" w:rsidRDefault="00C97C15" w:rsidP="00C97C15">
      <w:pPr>
        <w:pStyle w:val="Default"/>
        <w:numPr>
          <w:ilvl w:val="0"/>
          <w:numId w:val="15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33424C">
        <w:rPr>
          <w:rFonts w:asciiTheme="minorHAnsi" w:hAnsiTheme="minorHAnsi"/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C97C15" w:rsidRDefault="00C97C15" w:rsidP="00C97C15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C97C15" w:rsidRPr="0033424C" w:rsidRDefault="00C97C15" w:rsidP="00C97C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C97C15" w:rsidRPr="0033424C" w:rsidRDefault="00C97C15" w:rsidP="00C97C15">
      <w:pPr>
        <w:numPr>
          <w:ilvl w:val="0"/>
          <w:numId w:val="16"/>
        </w:numPr>
        <w:autoSpaceDE w:val="0"/>
        <w:autoSpaceDN w:val="0"/>
        <w:adjustRightInd w:val="0"/>
        <w:spacing w:after="93" w:line="240" w:lineRule="auto"/>
        <w:rPr>
          <w:rFonts w:cs="Symbol"/>
          <w:color w:val="000000"/>
          <w:sz w:val="18"/>
          <w:szCs w:val="18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Odgojno obrazovni rad s djecom predškolske dobi </w:t>
      </w:r>
    </w:p>
    <w:p w:rsidR="00C97C15" w:rsidRPr="0033424C" w:rsidRDefault="00C97C15" w:rsidP="00C97C1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3"/>
          <w:szCs w:val="23"/>
          <w:lang w:val="en-US"/>
        </w:rPr>
      </w:pPr>
      <w:r w:rsidRPr="0033424C">
        <w:rPr>
          <w:rFonts w:cs="Symbol"/>
          <w:color w:val="000000"/>
          <w:sz w:val="18"/>
          <w:szCs w:val="18"/>
          <w:lang w:val="en-US"/>
        </w:rPr>
        <w:t xml:space="preserve">• </w:t>
      </w:r>
      <w:r>
        <w:rPr>
          <w:rFonts w:cs="Symbol"/>
          <w:color w:val="000000"/>
          <w:sz w:val="18"/>
          <w:szCs w:val="18"/>
          <w:lang w:val="en-US"/>
        </w:rPr>
        <w:t xml:space="preserve">              </w:t>
      </w:r>
      <w:r w:rsidRPr="0033424C">
        <w:rPr>
          <w:rFonts w:cs="Symbol"/>
          <w:color w:val="000000"/>
          <w:sz w:val="18"/>
          <w:szCs w:val="18"/>
          <w:lang w:val="en-US"/>
        </w:rPr>
        <w:t>Njega i skrb za tjelesni rast i zdravlje djece</w:t>
      </w:r>
      <w:r w:rsidRPr="0033424C">
        <w:rPr>
          <w:rFonts w:cs="Symbol"/>
          <w:color w:val="000000"/>
          <w:sz w:val="23"/>
          <w:szCs w:val="23"/>
          <w:lang w:val="en-US"/>
        </w:rPr>
        <w:t xml:space="preserve"> </w:t>
      </w:r>
    </w:p>
    <w:p w:rsidR="00C97C15" w:rsidRPr="003176E7" w:rsidRDefault="00C97C15" w:rsidP="00C97C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176E7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738"/>
        <w:gridCol w:w="780"/>
        <w:gridCol w:w="776"/>
        <w:gridCol w:w="776"/>
      </w:tblGrid>
      <w:tr w:rsidR="00231C59" w:rsidRPr="00320343" w:rsidTr="00231C59">
        <w:trPr>
          <w:trHeight w:val="259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87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Program potreba iznad standarda u predškolstvu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8.000,00</w:t>
            </w:r>
          </w:p>
        </w:tc>
      </w:tr>
    </w:tbl>
    <w:p w:rsidR="00C97C15" w:rsidRDefault="00C97C1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C15" w:rsidRDefault="00C97C1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393"/>
        <w:gridCol w:w="940"/>
        <w:gridCol w:w="801"/>
        <w:gridCol w:w="936"/>
      </w:tblGrid>
      <w:tr w:rsidR="00231C59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PROVEDBA ZAKONSKOG STANDARDA U KULTURI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403.920,00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403.920,00</w:t>
            </w:r>
          </w:p>
        </w:tc>
      </w:tr>
    </w:tbl>
    <w:p w:rsidR="00C97C15" w:rsidRDefault="00C97C15" w:rsidP="00C97C15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Gradska knjižnica Pag – proračunski korisnik</w:t>
      </w:r>
    </w:p>
    <w:p w:rsidR="00C97C15" w:rsidRPr="00DB2681" w:rsidRDefault="00C97C15" w:rsidP="00C97C15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C97C15" w:rsidRPr="00DB2681" w:rsidRDefault="00C97C15" w:rsidP="00C97C15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C97C15" w:rsidRPr="00E252CC" w:rsidRDefault="00C97C15" w:rsidP="00C97C15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C97C15" w:rsidRDefault="00C97C15" w:rsidP="00C97C15">
      <w:pPr>
        <w:pStyle w:val="Default"/>
      </w:pPr>
    </w:p>
    <w:p w:rsidR="00C97C15" w:rsidRPr="00C97C15" w:rsidRDefault="00C97C15" w:rsidP="00C97C15">
      <w:pPr>
        <w:pStyle w:val="Default"/>
        <w:numPr>
          <w:ilvl w:val="0"/>
          <w:numId w:val="17"/>
        </w:numPr>
        <w:rPr>
          <w:sz w:val="18"/>
          <w:szCs w:val="18"/>
        </w:rPr>
      </w:pPr>
      <w:r w:rsidRPr="00C97C15">
        <w:rPr>
          <w:i/>
          <w:iCs/>
          <w:sz w:val="18"/>
          <w:szCs w:val="18"/>
        </w:rPr>
        <w:t xml:space="preserve">Zakon o knjižnicama (NN 105/97, 5/98, 104/00, 69/09 i 98/19) </w:t>
      </w:r>
    </w:p>
    <w:p w:rsidR="00C97C15" w:rsidRDefault="00C97C15" w:rsidP="00C97C15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lastRenderedPageBreak/>
        <w:t>Ciljevi:</w:t>
      </w:r>
    </w:p>
    <w:p w:rsidR="00C97C15" w:rsidRPr="00C97C15" w:rsidRDefault="00C97C15" w:rsidP="00C9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97C15" w:rsidRDefault="00C97C15" w:rsidP="00C97C1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C97C15">
        <w:rPr>
          <w:rFonts w:cs="Times New Roman"/>
          <w:color w:val="000000"/>
          <w:sz w:val="18"/>
          <w:szCs w:val="18"/>
          <w:lang w:val="en-US"/>
        </w:rPr>
        <w:t>Kulturno uzdizanje svih građana Grada Paga</w:t>
      </w:r>
    </w:p>
    <w:p w:rsidR="00C97C15" w:rsidRDefault="004B66A8" w:rsidP="00C97C1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>
        <w:rPr>
          <w:rFonts w:cs="Times New Roman"/>
          <w:color w:val="000000"/>
          <w:sz w:val="18"/>
          <w:szCs w:val="18"/>
          <w:lang w:val="en-US"/>
        </w:rPr>
        <w:t>Poticanje knjižničarske djelatnosti i čitalaštva</w:t>
      </w: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4B66A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231C59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388.920,00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388.920,00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388.920,00</w:t>
            </w:r>
          </w:p>
        </w:tc>
      </w:tr>
      <w:tr w:rsidR="00231C59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Nabava opreme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231C59" w:rsidRPr="00320343" w:rsidTr="00231C59">
        <w:trPr>
          <w:trHeight w:val="259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K100002 Knjižna građa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</w:tbl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231C59" w:rsidRPr="00320343" w:rsidTr="00231C59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POSLOVANJE FINANCIRANO IZ OSTALIH IZVORA PRIHODA KORISNIKA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</w:tr>
    </w:tbl>
    <w:p w:rsidR="004B66A8" w:rsidRDefault="004B66A8" w:rsidP="004B66A8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Gradska knjižnica Pag – proračunski korisnik</w:t>
      </w:r>
    </w:p>
    <w:p w:rsidR="004B66A8" w:rsidRPr="00DB2681" w:rsidRDefault="004B66A8" w:rsidP="004B66A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4B66A8" w:rsidRPr="00E252CC" w:rsidRDefault="004B66A8" w:rsidP="004B66A8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4B66A8" w:rsidRDefault="004B66A8" w:rsidP="004B66A8">
      <w:pPr>
        <w:pStyle w:val="Default"/>
      </w:pPr>
    </w:p>
    <w:p w:rsidR="004B66A8" w:rsidRPr="00C97C15" w:rsidRDefault="004B66A8" w:rsidP="004B66A8">
      <w:pPr>
        <w:pStyle w:val="Default"/>
        <w:numPr>
          <w:ilvl w:val="0"/>
          <w:numId w:val="17"/>
        </w:numPr>
        <w:rPr>
          <w:sz w:val="18"/>
          <w:szCs w:val="18"/>
        </w:rPr>
      </w:pPr>
      <w:r w:rsidRPr="00C97C15">
        <w:rPr>
          <w:i/>
          <w:iCs/>
          <w:sz w:val="18"/>
          <w:szCs w:val="18"/>
        </w:rPr>
        <w:t xml:space="preserve">Zakon o knjižnicama (NN 105/97, 5/98, 104/00, 69/09 i 98/19) </w:t>
      </w:r>
    </w:p>
    <w:p w:rsidR="004B66A8" w:rsidRDefault="004B66A8" w:rsidP="004B66A8">
      <w:pPr>
        <w:pStyle w:val="Default"/>
        <w:rPr>
          <w:b/>
          <w:bCs/>
          <w:i/>
          <w:iCs/>
          <w:sz w:val="18"/>
          <w:szCs w:val="18"/>
        </w:rPr>
      </w:pPr>
      <w:r w:rsidRPr="00885E2C">
        <w:rPr>
          <w:b/>
          <w:bCs/>
          <w:i/>
          <w:iCs/>
          <w:sz w:val="18"/>
          <w:szCs w:val="18"/>
        </w:rPr>
        <w:t>Ciljevi:</w:t>
      </w:r>
    </w:p>
    <w:p w:rsidR="004B66A8" w:rsidRPr="00C97C15" w:rsidRDefault="004B66A8" w:rsidP="004B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66A8" w:rsidRDefault="004B66A8" w:rsidP="004B66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C97C15">
        <w:rPr>
          <w:rFonts w:cs="Times New Roman"/>
          <w:color w:val="000000"/>
          <w:sz w:val="18"/>
          <w:szCs w:val="18"/>
          <w:lang w:val="en-US"/>
        </w:rPr>
        <w:t>Kulturno uzdizanje svih građana Grada Paga</w:t>
      </w:r>
    </w:p>
    <w:p w:rsidR="004B66A8" w:rsidRDefault="004B66A8" w:rsidP="004B66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>
        <w:rPr>
          <w:rFonts w:cs="Times New Roman"/>
          <w:color w:val="000000"/>
          <w:sz w:val="18"/>
          <w:szCs w:val="18"/>
          <w:lang w:val="en-US"/>
        </w:rPr>
        <w:t>Poticanje knjižničarske djelatnosti i čitalaštva</w:t>
      </w:r>
    </w:p>
    <w:p w:rsidR="004B66A8" w:rsidRP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B66A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231C59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Sufinanciranje programa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101.000,00</w:t>
            </w:r>
          </w:p>
        </w:tc>
      </w:tr>
    </w:tbl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Redovna djelatnost JVP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</w:tr>
    </w:tbl>
    <w:p w:rsidR="004B66A8" w:rsidRDefault="004B66A8" w:rsidP="004B66A8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Javna vatrogasna postrojba Pag – proračunski korisnik</w:t>
      </w:r>
    </w:p>
    <w:p w:rsidR="004B66A8" w:rsidRPr="00DB2681" w:rsidRDefault="004B66A8" w:rsidP="004B66A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4B66A8" w:rsidRPr="004B66A8" w:rsidRDefault="004B66A8" w:rsidP="004B66A8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4B66A8" w:rsidRPr="00777949" w:rsidRDefault="004B66A8" w:rsidP="004B66A8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vatrogastvu (NN 125/19</w:t>
      </w:r>
      <w:r w:rsidRPr="00777949">
        <w:rPr>
          <w:i/>
          <w:iCs/>
          <w:sz w:val="18"/>
          <w:szCs w:val="18"/>
        </w:rPr>
        <w:t xml:space="preserve">) </w:t>
      </w:r>
    </w:p>
    <w:p w:rsidR="004B66A8" w:rsidRPr="008B6694" w:rsidRDefault="004B66A8" w:rsidP="004B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4B66A8" w:rsidRPr="00DF6C06" w:rsidRDefault="004B66A8" w:rsidP="004B66A8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4B66A8" w:rsidRPr="00885E2C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4B66A8" w:rsidRPr="00777949" w:rsidRDefault="004B66A8" w:rsidP="004B66A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Preventivno djelovanje na očuvanju ljudi i imovine od požara i drugih elementarnih nepogoda </w:t>
      </w:r>
    </w:p>
    <w:p w:rsidR="004B66A8" w:rsidRDefault="004B66A8" w:rsidP="004B66A8">
      <w:pPr>
        <w:pStyle w:val="Default"/>
        <w:rPr>
          <w:i/>
          <w:iCs/>
          <w:sz w:val="18"/>
          <w:szCs w:val="18"/>
        </w:rPr>
      </w:pPr>
      <w:r w:rsidRPr="00777949">
        <w:rPr>
          <w:sz w:val="18"/>
          <w:szCs w:val="18"/>
        </w:rPr>
        <w:t xml:space="preserve"> </w:t>
      </w: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Razvoj i unapređenje </w:t>
      </w:r>
      <w:r>
        <w:rPr>
          <w:i/>
          <w:iCs/>
          <w:sz w:val="18"/>
          <w:szCs w:val="18"/>
        </w:rPr>
        <w:t xml:space="preserve">vatrogastva na području Grada </w:t>
      </w:r>
    </w:p>
    <w:p w:rsidR="004B66A8" w:rsidRPr="004B66A8" w:rsidRDefault="004B66A8" w:rsidP="004B66A8">
      <w:pPr>
        <w:pStyle w:val="Default"/>
        <w:rPr>
          <w:i/>
          <w:iCs/>
          <w:sz w:val="18"/>
          <w:szCs w:val="18"/>
        </w:rPr>
      </w:pPr>
    </w:p>
    <w:p w:rsidR="004B66A8" w:rsidRPr="00EF5A4B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Redovna djelatnost JVP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3.240.080,00</w:t>
            </w:r>
          </w:p>
        </w:tc>
      </w:tr>
    </w:tbl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361095" w:rsidRDefault="00361095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361095" w:rsidRDefault="00361095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361095" w:rsidRDefault="00361095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361095" w:rsidRDefault="00361095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361095" w:rsidRDefault="00361095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231C59" w:rsidRPr="00320343" w:rsidTr="00231C59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Financiranje iznad standarda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</w:tr>
    </w:tbl>
    <w:p w:rsidR="004B66A8" w:rsidRDefault="004B66A8" w:rsidP="004B66A8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 w:rsidRPr="00DB2681"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Ured Grada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, Javna vatrogasna postrojba Pag – proračunski korisnik</w:t>
      </w:r>
    </w:p>
    <w:p w:rsidR="004B66A8" w:rsidRPr="00DB2681" w:rsidRDefault="004B66A8" w:rsidP="004B66A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4B66A8" w:rsidRPr="004B66A8" w:rsidRDefault="004B66A8" w:rsidP="004B66A8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4B66A8" w:rsidRPr="00777949" w:rsidRDefault="004B66A8" w:rsidP="004B66A8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vatrogastvu (NN 125/19</w:t>
      </w:r>
      <w:r w:rsidRPr="00777949">
        <w:rPr>
          <w:i/>
          <w:iCs/>
          <w:sz w:val="18"/>
          <w:szCs w:val="18"/>
        </w:rPr>
        <w:t xml:space="preserve">) </w:t>
      </w:r>
    </w:p>
    <w:p w:rsidR="004B66A8" w:rsidRPr="008B6694" w:rsidRDefault="004B66A8" w:rsidP="004B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4B66A8" w:rsidRPr="00DF6C06" w:rsidRDefault="004B66A8" w:rsidP="004B66A8">
      <w:pPr>
        <w:pStyle w:val="Default"/>
        <w:rPr>
          <w:sz w:val="18"/>
          <w:szCs w:val="18"/>
        </w:rPr>
      </w:pPr>
      <w:r w:rsidRPr="00DB2681">
        <w:rPr>
          <w:i/>
          <w:iCs/>
          <w:sz w:val="18"/>
          <w:szCs w:val="18"/>
        </w:rPr>
        <w:t xml:space="preserve"> </w:t>
      </w:r>
    </w:p>
    <w:p w:rsidR="004B66A8" w:rsidRPr="00885E2C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885E2C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4B66A8" w:rsidRPr="00777949" w:rsidRDefault="004B66A8" w:rsidP="004B66A8">
      <w:pPr>
        <w:pStyle w:val="Default"/>
        <w:rPr>
          <w:sz w:val="18"/>
          <w:szCs w:val="18"/>
        </w:rPr>
      </w:pP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Preventivno djelovanje na očuvanju ljudi i imovine od požara i drugih elementarnih nepogoda </w:t>
      </w:r>
    </w:p>
    <w:p w:rsidR="004B66A8" w:rsidRDefault="004B66A8" w:rsidP="004B66A8">
      <w:pPr>
        <w:pStyle w:val="Default"/>
        <w:rPr>
          <w:i/>
          <w:iCs/>
          <w:sz w:val="18"/>
          <w:szCs w:val="18"/>
        </w:rPr>
      </w:pPr>
      <w:r w:rsidRPr="00777949">
        <w:rPr>
          <w:sz w:val="18"/>
          <w:szCs w:val="18"/>
        </w:rPr>
        <w:t xml:space="preserve"> </w:t>
      </w:r>
      <w:r w:rsidRPr="00885E2C">
        <w:rPr>
          <w:sz w:val="18"/>
          <w:szCs w:val="18"/>
        </w:rPr>
        <w:t xml:space="preserve">• </w:t>
      </w:r>
      <w:r w:rsidRPr="00777949">
        <w:rPr>
          <w:i/>
          <w:iCs/>
          <w:sz w:val="18"/>
          <w:szCs w:val="18"/>
        </w:rPr>
        <w:t xml:space="preserve">Razvoj i unapređenje </w:t>
      </w:r>
      <w:r>
        <w:rPr>
          <w:i/>
          <w:iCs/>
          <w:sz w:val="18"/>
          <w:szCs w:val="18"/>
        </w:rPr>
        <w:t xml:space="preserve">vatrogastva na području Grada </w:t>
      </w:r>
    </w:p>
    <w:p w:rsidR="004B66A8" w:rsidRPr="004B66A8" w:rsidRDefault="004B66A8" w:rsidP="004B66A8">
      <w:pPr>
        <w:pStyle w:val="Default"/>
        <w:rPr>
          <w:i/>
          <w:iCs/>
          <w:sz w:val="18"/>
          <w:szCs w:val="18"/>
        </w:rPr>
      </w:pPr>
    </w:p>
    <w:p w:rsidR="004B66A8" w:rsidRPr="00EF5A4B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F5A4B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58"/>
        <w:gridCol w:w="940"/>
        <w:gridCol w:w="936"/>
        <w:gridCol w:w="936"/>
      </w:tblGrid>
      <w:tr w:rsidR="00231C59" w:rsidRPr="00320343" w:rsidTr="00231C59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Financiranje iznad standarda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</w:tr>
    </w:tbl>
    <w:p w:rsidR="004B66A8" w:rsidRPr="00C97C15" w:rsidRDefault="004B66A8" w:rsidP="004B66A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C97C15" w:rsidRDefault="00C97C15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66A8" w:rsidRDefault="004B66A8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902"/>
        <w:gridCol w:w="1056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</w:tr>
    </w:tbl>
    <w:p w:rsidR="004B66A8" w:rsidRDefault="004B66A8" w:rsidP="003B18D5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proračun i financije</w:t>
      </w:r>
    </w:p>
    <w:p w:rsidR="004B66A8" w:rsidRPr="00DB2681" w:rsidRDefault="004B66A8" w:rsidP="004B66A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4B66A8" w:rsidRPr="00DB2681" w:rsidRDefault="004B66A8" w:rsidP="004B66A8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4B66A8" w:rsidRPr="004B66A8" w:rsidRDefault="004B66A8" w:rsidP="004B66A8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4B66A8" w:rsidRPr="004B66A8" w:rsidRDefault="004B66A8" w:rsidP="004B66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4B66A8" w:rsidRPr="00760BAD" w:rsidRDefault="004B66A8" w:rsidP="00760BAD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4B66A8" w:rsidRPr="00760BAD" w:rsidRDefault="004B66A8" w:rsidP="00760BAD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4B66A8" w:rsidRPr="00760BAD" w:rsidRDefault="004B66A8" w:rsidP="00760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31C59" w:rsidRPr="00320343" w:rsidTr="00231C59">
        <w:trPr>
          <w:trHeight w:val="259"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Stručno, administratvno i tehničko osoblje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1.084.500,00</w:t>
            </w:r>
          </w:p>
        </w:tc>
      </w:tr>
    </w:tbl>
    <w:p w:rsidR="004B66A8" w:rsidRDefault="004B66A8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231C59" w:rsidRPr="00320343" w:rsidTr="00231C59">
        <w:trPr>
          <w:trHeight w:val="259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31C59" w:rsidRPr="00320343" w:rsidRDefault="00231C59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7D5A99" w:rsidRPr="00320343" w:rsidTr="00634CBE">
        <w:trPr>
          <w:trHeight w:val="259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OSTALI RASHODI VEZANI UZ FINANCIJE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2.930.000,00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2.450.000,00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1.650.000,00</w:t>
            </w:r>
          </w:p>
        </w:tc>
      </w:tr>
    </w:tbl>
    <w:p w:rsidR="00760BAD" w:rsidRDefault="00760BAD" w:rsidP="00760BAD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proračun i financije</w:t>
      </w:r>
    </w:p>
    <w:p w:rsidR="00760BAD" w:rsidRPr="00DB2681" w:rsidRDefault="00760BAD" w:rsidP="00760BAD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760BAD" w:rsidRPr="00DB2681" w:rsidRDefault="00760BAD" w:rsidP="00760BAD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760BAD" w:rsidRPr="00DB2681" w:rsidRDefault="00760BAD" w:rsidP="00760BAD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760BAD" w:rsidRPr="004B66A8" w:rsidRDefault="00760BAD" w:rsidP="00760BAD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760BAD" w:rsidRPr="004B66A8" w:rsidRDefault="00760BAD" w:rsidP="00760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760BAD" w:rsidRPr="00760BAD" w:rsidRDefault="00760BAD" w:rsidP="00760BAD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760BAD" w:rsidRPr="00760BAD" w:rsidRDefault="00760BAD" w:rsidP="00760BAD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760BAD" w:rsidRDefault="00760BAD" w:rsidP="00760BA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p w:rsidR="00361095" w:rsidRPr="00760BAD" w:rsidRDefault="00361095" w:rsidP="00760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7D5A99" w:rsidRPr="00320343" w:rsidTr="007D5A99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7D5A99" w:rsidRPr="00320343" w:rsidTr="007D5A99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Financijski rashodi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410.000,00</w:t>
            </w:r>
          </w:p>
        </w:tc>
      </w:tr>
      <w:tr w:rsidR="007D5A99" w:rsidRPr="00320343" w:rsidTr="007D5A99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Premije osiguranja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170.000,00</w:t>
            </w:r>
          </w:p>
        </w:tc>
      </w:tr>
      <w:tr w:rsidR="007D5A99" w:rsidRPr="00320343" w:rsidTr="007D5A99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Članarine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7D5A99" w:rsidRPr="00320343" w:rsidTr="007D5A99">
        <w:trPr>
          <w:trHeight w:val="259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A100006 Otplata kredita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2.330.000,00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1.850.000,00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1.050.000,00</w:t>
            </w:r>
          </w:p>
        </w:tc>
      </w:tr>
    </w:tbl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902"/>
        <w:gridCol w:w="1056"/>
        <w:gridCol w:w="1056"/>
        <w:gridCol w:w="1056"/>
      </w:tblGrid>
      <w:tr w:rsidR="007D5A99" w:rsidRPr="00320343" w:rsidTr="00634CBE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7D5A99" w:rsidRPr="00320343" w:rsidTr="00634CBE">
        <w:trPr>
          <w:trHeight w:val="25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1.885.000,00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1.885.000,00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1.885.000,00</w:t>
            </w:r>
          </w:p>
        </w:tc>
      </w:tr>
    </w:tbl>
    <w:p w:rsidR="00760BAD" w:rsidRDefault="00760BAD" w:rsidP="00760BAD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760BAD" w:rsidRPr="00DB2681" w:rsidRDefault="00760BAD" w:rsidP="00760BAD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760BAD" w:rsidRPr="00DB2681" w:rsidRDefault="00760BAD" w:rsidP="00760BAD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760BAD" w:rsidRPr="00DB2681" w:rsidRDefault="00760BAD" w:rsidP="00760BAD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760BAD" w:rsidRPr="004B66A8" w:rsidRDefault="00760BAD" w:rsidP="00760BAD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760BAD" w:rsidRPr="004B66A8" w:rsidRDefault="00760BAD" w:rsidP="00760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760BAD" w:rsidRPr="00760BAD" w:rsidRDefault="00760BAD" w:rsidP="00760BAD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760BAD" w:rsidRPr="00760BAD" w:rsidRDefault="00760BAD" w:rsidP="00760BAD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760BAD" w:rsidRPr="00760BAD" w:rsidRDefault="00760BAD" w:rsidP="00760B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262"/>
        <w:gridCol w:w="936"/>
        <w:gridCol w:w="936"/>
        <w:gridCol w:w="936"/>
      </w:tblGrid>
      <w:tr w:rsidR="007D5A99" w:rsidRPr="00320343" w:rsidTr="00634CBE">
        <w:trPr>
          <w:trHeight w:val="259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7D5A99" w:rsidRPr="00320343" w:rsidTr="00634CBE">
        <w:trPr>
          <w:trHeight w:val="259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985.000,00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985.000,00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985.000,00</w:t>
            </w:r>
          </w:p>
        </w:tc>
      </w:tr>
      <w:tr w:rsidR="007D5A99" w:rsidRPr="00320343" w:rsidTr="00634CBE">
        <w:trPr>
          <w:trHeight w:val="259"/>
        </w:trPr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Odvjetničke i duge usluge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900.000,00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900.000,00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900.000,00</w:t>
            </w:r>
          </w:p>
        </w:tc>
      </w:tr>
    </w:tbl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0BAD" w:rsidRDefault="00760BAD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5899"/>
        <w:gridCol w:w="1059"/>
        <w:gridCol w:w="1056"/>
        <w:gridCol w:w="1056"/>
      </w:tblGrid>
      <w:tr w:rsidR="007D5A99" w:rsidRPr="00320343" w:rsidTr="00634CBE">
        <w:trPr>
          <w:trHeight w:val="259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7D5A99" w:rsidRPr="00320343" w:rsidTr="00634CBE">
        <w:trPr>
          <w:trHeight w:val="259"/>
        </w:trPr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D5A99" w:rsidRPr="00320343" w:rsidRDefault="007D5A99" w:rsidP="007D5A9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ODRŽAVANJE OBJEKATA I UREĐAJA KOMUNALNE INFRASTRUKTURE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7D5A99" w:rsidRPr="00320343" w:rsidRDefault="00514E32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6.73</w:t>
            </w:r>
            <w:r w:rsidR="007D5A99"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0.000,00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6.760.000,00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7D5A99" w:rsidRPr="00320343" w:rsidRDefault="007D5A99" w:rsidP="007D5A9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6.760.000,00</w:t>
            </w:r>
          </w:p>
        </w:tc>
      </w:tr>
    </w:tbl>
    <w:p w:rsidR="00760BAD" w:rsidRDefault="00760BAD" w:rsidP="00760BAD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760BAD" w:rsidRPr="00DB2681" w:rsidRDefault="00760BAD" w:rsidP="00760BAD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760BAD" w:rsidRDefault="00760BAD" w:rsidP="00760BAD">
      <w:pPr>
        <w:pStyle w:val="Default"/>
      </w:pPr>
    </w:p>
    <w:p w:rsidR="00760BAD" w:rsidRPr="008A731D" w:rsidRDefault="00760BAD" w:rsidP="00760BAD">
      <w:pPr>
        <w:pStyle w:val="Default"/>
        <w:numPr>
          <w:ilvl w:val="0"/>
          <w:numId w:val="19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760BAD" w:rsidRPr="008A731D" w:rsidRDefault="00760BAD" w:rsidP="00760BAD">
      <w:pPr>
        <w:pStyle w:val="Default"/>
        <w:rPr>
          <w:sz w:val="18"/>
          <w:szCs w:val="18"/>
        </w:rPr>
      </w:pPr>
    </w:p>
    <w:p w:rsidR="00760BAD" w:rsidRDefault="00760BAD" w:rsidP="00760BAD">
      <w:pPr>
        <w:pStyle w:val="Default"/>
        <w:numPr>
          <w:ilvl w:val="0"/>
          <w:numId w:val="20"/>
        </w:numPr>
        <w:rPr>
          <w:sz w:val="23"/>
          <w:szCs w:val="23"/>
        </w:rPr>
      </w:pPr>
      <w:r w:rsidRPr="008A731D">
        <w:rPr>
          <w:sz w:val="18"/>
          <w:szCs w:val="18"/>
        </w:rPr>
        <w:t xml:space="preserve">Zakon o cestama (NN br. </w:t>
      </w:r>
      <w:r w:rsidRPr="008A731D">
        <w:rPr>
          <w:i/>
          <w:iCs/>
          <w:sz w:val="18"/>
          <w:szCs w:val="18"/>
        </w:rPr>
        <w:t xml:space="preserve">84/11, 22/13, 54/13, 148/13, 92/14 i 110/19) </w:t>
      </w:r>
    </w:p>
    <w:p w:rsidR="00760BAD" w:rsidRDefault="00760BAD" w:rsidP="00760BAD">
      <w:pPr>
        <w:pStyle w:val="Default"/>
      </w:pPr>
    </w:p>
    <w:p w:rsidR="008A731D" w:rsidRPr="008A731D" w:rsidRDefault="008A731D" w:rsidP="008A7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8A731D" w:rsidRPr="008A731D" w:rsidRDefault="008A731D" w:rsidP="008A731D">
      <w:pPr>
        <w:pStyle w:val="Default"/>
        <w:rPr>
          <w:rFonts w:asciiTheme="minorHAnsi" w:hAnsiTheme="minorHAnsi" w:cs="Times New Roman"/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Održavanje infrastrukturnih objekata u funkcionalnom stanju po načelu održivog razvoja komunalne cestovne infrastrukture sa ciljem što sigurnijeg odvijanja prometa svih sudionika </w:t>
      </w:r>
      <w:r w:rsidRPr="008A731D">
        <w:rPr>
          <w:rFonts w:asciiTheme="minorHAnsi" w:hAnsiTheme="minorHAnsi" w:cs="Times New Roman"/>
          <w:sz w:val="18"/>
          <w:szCs w:val="18"/>
        </w:rPr>
        <w:t xml:space="preserve">te zadovoljenje urbanih potreba građana kroz navedene aktivnosti </w:t>
      </w:r>
    </w:p>
    <w:p w:rsidR="008A731D" w:rsidRPr="00760BAD" w:rsidRDefault="008A731D" w:rsidP="008A73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192"/>
        <w:gridCol w:w="1950"/>
        <w:gridCol w:w="1583"/>
        <w:gridCol w:w="1056"/>
      </w:tblGrid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Održavanje parkova i zelenih površina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655.000,00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655.000,00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655.000,00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Održavanje i uređenje javnih površina (svi Mjesni odbori)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514E32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2.17</w:t>
            </w:r>
            <w:r w:rsidR="008A731D"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2.200.000,00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Održavanje i uređenje javnih površina - odvodni kanali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210.000,00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210.000,00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A100004 Održavanje i uređenje javnih površina - dekoracija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Održavanje i uređenje javnih površina - stočarski putovi i protupožarni prolazi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280.000,00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A100006 Održavanje i uređenje javne površine - plaže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160.000,00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lastRenderedPageBreak/>
              <w:t>Aktivnost A100007 Održavanje čistoće javnih površina - čišćenje i pometanje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A100008 Održavanje javne rasvjete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670.000,00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A100009 Energetska usluga javne rasvjete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360.000,00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360.000,00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A100010 Postavljanje ormara javne rasvjete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A100011 Električna energija za javnu rasvjetu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455.000,00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455.000,00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455.000,00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A100012 Održavanje nerazvrstanih cesta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800.000,00</w:t>
            </w:r>
          </w:p>
        </w:tc>
      </w:tr>
      <w:tr w:rsidR="008A731D" w:rsidRPr="00320343" w:rsidTr="008A731D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A100013 Održavanje pješačkih staza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240.000,00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240.000,00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A731D" w:rsidRPr="00320343" w:rsidRDefault="008A731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240.000,00</w:t>
            </w:r>
          </w:p>
        </w:tc>
      </w:tr>
      <w:tr w:rsidR="008F58D1" w:rsidRPr="00320343" w:rsidTr="008F58D1">
        <w:trPr>
          <w:trHeight w:val="25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A100014 Sanacija urušenih područja uz obalu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</w:tr>
    </w:tbl>
    <w:p w:rsidR="008A731D" w:rsidRDefault="008A731D" w:rsidP="008A731D">
      <w:pPr>
        <w:pStyle w:val="Default"/>
        <w:rPr>
          <w:sz w:val="18"/>
          <w:szCs w:val="18"/>
        </w:rPr>
      </w:pPr>
    </w:p>
    <w:p w:rsidR="008F58D1" w:rsidRDefault="008F58D1" w:rsidP="008A731D">
      <w:pPr>
        <w:pStyle w:val="Default"/>
        <w:rPr>
          <w:sz w:val="18"/>
          <w:szCs w:val="18"/>
        </w:rPr>
      </w:pPr>
    </w:p>
    <w:p w:rsidR="008F58D1" w:rsidRDefault="008F58D1" w:rsidP="008A731D">
      <w:pPr>
        <w:pStyle w:val="Default"/>
        <w:rPr>
          <w:sz w:val="18"/>
          <w:szCs w:val="18"/>
        </w:rPr>
      </w:pPr>
    </w:p>
    <w:p w:rsidR="008F58D1" w:rsidRDefault="008F58D1" w:rsidP="008A731D">
      <w:pPr>
        <w:pStyle w:val="Default"/>
        <w:rPr>
          <w:sz w:val="18"/>
          <w:szCs w:val="18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8F58D1" w:rsidRPr="00320343" w:rsidTr="008F58D1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F58D1" w:rsidRPr="00320343" w:rsidRDefault="008F58D1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8F58D1" w:rsidRPr="00320343" w:rsidTr="008F58D1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1003 UREĐENJE STANJA U PROSTORU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4.720.000,00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2.870.000,00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F58D1" w:rsidRPr="00320343" w:rsidRDefault="008F58D1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2.870.000,00</w:t>
            </w:r>
          </w:p>
        </w:tc>
      </w:tr>
    </w:tbl>
    <w:p w:rsidR="008F58D1" w:rsidRDefault="008F58D1" w:rsidP="008F58D1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8F58D1" w:rsidRPr="00DB2681" w:rsidRDefault="008F58D1" w:rsidP="008F58D1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8F58D1" w:rsidRDefault="008F58D1" w:rsidP="008F58D1">
      <w:pPr>
        <w:pStyle w:val="Default"/>
      </w:pPr>
    </w:p>
    <w:p w:rsidR="008F58D1" w:rsidRPr="008A731D" w:rsidRDefault="008F58D1" w:rsidP="008F58D1">
      <w:pPr>
        <w:pStyle w:val="Default"/>
        <w:numPr>
          <w:ilvl w:val="0"/>
          <w:numId w:val="19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8F58D1" w:rsidRDefault="008F58D1" w:rsidP="008F58D1">
      <w:pPr>
        <w:pStyle w:val="Default"/>
      </w:pPr>
    </w:p>
    <w:p w:rsidR="008F58D1" w:rsidRPr="005E3608" w:rsidRDefault="008F58D1" w:rsidP="008F58D1">
      <w:pPr>
        <w:pStyle w:val="Default"/>
        <w:numPr>
          <w:ilvl w:val="0"/>
          <w:numId w:val="24"/>
        </w:numPr>
        <w:rPr>
          <w:sz w:val="18"/>
          <w:szCs w:val="18"/>
        </w:rPr>
      </w:pPr>
      <w:r w:rsidRPr="005E3608">
        <w:rPr>
          <w:i/>
          <w:iCs/>
          <w:sz w:val="18"/>
          <w:szCs w:val="18"/>
        </w:rPr>
        <w:t xml:space="preserve">Zakon o državnoj izmjeri i katastru nekretnina (NN 112/18) </w:t>
      </w:r>
    </w:p>
    <w:p w:rsidR="008F58D1" w:rsidRPr="005E3608" w:rsidRDefault="008F58D1" w:rsidP="008F58D1">
      <w:pPr>
        <w:pStyle w:val="Default"/>
        <w:rPr>
          <w:sz w:val="18"/>
          <w:szCs w:val="18"/>
        </w:rPr>
      </w:pPr>
    </w:p>
    <w:p w:rsidR="008F58D1" w:rsidRPr="005E3608" w:rsidRDefault="008F58D1" w:rsidP="008F58D1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5E3608">
        <w:rPr>
          <w:sz w:val="18"/>
          <w:szCs w:val="18"/>
        </w:rPr>
        <w:t xml:space="preserve">Zakon o cestama (NN br. </w:t>
      </w:r>
      <w:r w:rsidRPr="005E3608">
        <w:rPr>
          <w:i/>
          <w:iCs/>
          <w:sz w:val="18"/>
          <w:szCs w:val="18"/>
        </w:rPr>
        <w:t xml:space="preserve">84/11, 22/13, 54/13, 148/13, 92/14 i 110/19) </w:t>
      </w:r>
    </w:p>
    <w:p w:rsidR="008F58D1" w:rsidRPr="005E3608" w:rsidRDefault="008F58D1" w:rsidP="008A731D">
      <w:pPr>
        <w:pStyle w:val="Default"/>
        <w:rPr>
          <w:sz w:val="18"/>
          <w:szCs w:val="18"/>
        </w:rPr>
      </w:pPr>
    </w:p>
    <w:p w:rsidR="008A731D" w:rsidRPr="005E3608" w:rsidRDefault="008A731D" w:rsidP="003B18D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8F58D1" w:rsidRPr="005E3608" w:rsidRDefault="008F58D1" w:rsidP="008F5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E360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8F58D1" w:rsidRPr="005E3608" w:rsidRDefault="008F58D1" w:rsidP="008F58D1">
      <w:pPr>
        <w:pStyle w:val="Default"/>
        <w:rPr>
          <w:sz w:val="18"/>
          <w:szCs w:val="18"/>
        </w:rPr>
      </w:pPr>
    </w:p>
    <w:p w:rsidR="008F58D1" w:rsidRPr="005E3608" w:rsidRDefault="008F58D1" w:rsidP="008F58D1">
      <w:pPr>
        <w:pStyle w:val="Default"/>
        <w:numPr>
          <w:ilvl w:val="0"/>
          <w:numId w:val="26"/>
        </w:numPr>
        <w:rPr>
          <w:sz w:val="18"/>
          <w:szCs w:val="18"/>
        </w:rPr>
      </w:pPr>
      <w:r w:rsidRPr="005E3608">
        <w:rPr>
          <w:i/>
          <w:iCs/>
          <w:sz w:val="18"/>
          <w:szCs w:val="18"/>
        </w:rPr>
        <w:t>Sa ciljem razvoja komunalne infrastrukture utvrditi granice parcela tj. katastarski i gruntovno upisivati čestice u vlasništvo Grada Paga</w:t>
      </w:r>
    </w:p>
    <w:p w:rsidR="008F58D1" w:rsidRPr="005E3608" w:rsidRDefault="005E3608" w:rsidP="008F58D1">
      <w:pPr>
        <w:pStyle w:val="Default"/>
        <w:numPr>
          <w:ilvl w:val="0"/>
          <w:numId w:val="26"/>
        </w:numPr>
        <w:rPr>
          <w:sz w:val="18"/>
          <w:szCs w:val="18"/>
        </w:rPr>
      </w:pPr>
      <w:r w:rsidRPr="005E3608">
        <w:rPr>
          <w:sz w:val="18"/>
          <w:szCs w:val="18"/>
        </w:rPr>
        <w:t>Utvrditi ispravno stanje u prostoru u svhu održivog razvoja</w:t>
      </w:r>
    </w:p>
    <w:p w:rsidR="005E3608" w:rsidRPr="005E3608" w:rsidRDefault="005E3608" w:rsidP="005E3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07"/>
        <w:gridCol w:w="1932"/>
        <w:gridCol w:w="1573"/>
        <w:gridCol w:w="1056"/>
      </w:tblGrid>
      <w:tr w:rsidR="005E3608" w:rsidRPr="00320343" w:rsidTr="005E360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E3608" w:rsidRPr="00320343" w:rsidTr="005E360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Tekući projekt T100001 Geodetsko - katastarske usluge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</w:tr>
      <w:tr w:rsidR="005E3608" w:rsidRPr="00320343" w:rsidTr="005E360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Tekući projekt T100002 Izmjera i evidentiranje objekata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</w:tr>
      <w:tr w:rsidR="005E3608" w:rsidRPr="00320343" w:rsidTr="005E360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Tekući projekt T100003 Financiranje katastarskih izmjera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3.150.000,00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1.300.000,00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1.300.000,00</w:t>
            </w:r>
          </w:p>
        </w:tc>
      </w:tr>
      <w:tr w:rsidR="005E3608" w:rsidRPr="00320343" w:rsidTr="005E360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Tekući projekt T100004 Uklanjanje ruševnih i oštećenih objekata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</w:tr>
      <w:tr w:rsidR="005E3608" w:rsidRPr="00320343" w:rsidTr="005E3608">
        <w:trPr>
          <w:trHeight w:val="259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Tekući projekt T100005 Sanacija urušenih i oštećenih objekata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</w:tr>
    </w:tbl>
    <w:p w:rsidR="00DF6C06" w:rsidRDefault="00DF6C0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3608" w:rsidRDefault="005E3608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3608" w:rsidRDefault="005E3608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5E3608" w:rsidRPr="00320343" w:rsidTr="005E360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E3608" w:rsidRPr="00320343" w:rsidTr="005E360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1007 ODRŽAVANJE I UREĐENJE JAVNIH GRAĐEVINA I PROSTORA GRADA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</w:tr>
    </w:tbl>
    <w:p w:rsidR="005E3608" w:rsidRDefault="005E3608" w:rsidP="005E3608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5E3608" w:rsidRPr="00DB2681" w:rsidRDefault="005E3608" w:rsidP="005E360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5E3608" w:rsidRDefault="005E3608" w:rsidP="005E3608">
      <w:pPr>
        <w:pStyle w:val="Default"/>
      </w:pPr>
    </w:p>
    <w:p w:rsidR="005E3608" w:rsidRPr="008A731D" w:rsidRDefault="005E3608" w:rsidP="005E3608">
      <w:pPr>
        <w:pStyle w:val="Default"/>
        <w:numPr>
          <w:ilvl w:val="0"/>
          <w:numId w:val="19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5E3608" w:rsidRDefault="005E3608" w:rsidP="005E3608">
      <w:pPr>
        <w:pStyle w:val="Default"/>
        <w:numPr>
          <w:ilvl w:val="0"/>
          <w:numId w:val="19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5E3608" w:rsidRPr="005E3608" w:rsidRDefault="005E3608" w:rsidP="005E3608">
      <w:pPr>
        <w:pStyle w:val="Default"/>
        <w:numPr>
          <w:ilvl w:val="0"/>
          <w:numId w:val="19"/>
        </w:numPr>
        <w:spacing w:after="154"/>
        <w:rPr>
          <w:sz w:val="18"/>
          <w:szCs w:val="18"/>
        </w:rPr>
      </w:pPr>
      <w:r w:rsidRPr="005E3608">
        <w:rPr>
          <w:iCs/>
          <w:sz w:val="18"/>
          <w:szCs w:val="18"/>
        </w:rPr>
        <w:t>Zakon o financiranju jedinica lokalne i područne (regionalne) samouprave i uprave (NN 127/17</w:t>
      </w:r>
    </w:p>
    <w:p w:rsidR="005E3608" w:rsidRPr="005E3608" w:rsidRDefault="005E3608" w:rsidP="005E3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5E360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5E3608" w:rsidRPr="005E3608" w:rsidRDefault="005E3608" w:rsidP="003B18D5">
      <w:pPr>
        <w:jc w:val="both"/>
        <w:rPr>
          <w:rFonts w:cs="Arial"/>
          <w:color w:val="000000" w:themeColor="text1"/>
          <w:sz w:val="18"/>
          <w:szCs w:val="18"/>
        </w:rPr>
      </w:pPr>
      <w:r w:rsidRPr="005E3608">
        <w:rPr>
          <w:rFonts w:cs="Arial"/>
          <w:color w:val="000000" w:themeColor="text1"/>
          <w:sz w:val="18"/>
          <w:szCs w:val="18"/>
        </w:rPr>
        <w:t>Funkcionalno</w:t>
      </w:r>
      <w:r>
        <w:rPr>
          <w:rFonts w:cs="Arial"/>
          <w:color w:val="000000" w:themeColor="text1"/>
          <w:sz w:val="18"/>
          <w:szCs w:val="18"/>
        </w:rPr>
        <w:t xml:space="preserve"> tekuće i investicijsko</w:t>
      </w:r>
      <w:r w:rsidRPr="005E3608">
        <w:rPr>
          <w:rFonts w:cs="Arial"/>
          <w:color w:val="000000" w:themeColor="text1"/>
          <w:sz w:val="18"/>
          <w:szCs w:val="18"/>
        </w:rPr>
        <w:t xml:space="preserve"> održav</w:t>
      </w:r>
      <w:r>
        <w:rPr>
          <w:rFonts w:cs="Arial"/>
          <w:color w:val="000000" w:themeColor="text1"/>
          <w:sz w:val="18"/>
          <w:szCs w:val="18"/>
        </w:rPr>
        <w:t>a</w:t>
      </w:r>
      <w:r w:rsidRPr="005E3608">
        <w:rPr>
          <w:rFonts w:cs="Arial"/>
          <w:color w:val="000000" w:themeColor="text1"/>
          <w:sz w:val="18"/>
          <w:szCs w:val="18"/>
        </w:rPr>
        <w:t>nje</w:t>
      </w:r>
      <w:r>
        <w:rPr>
          <w:rFonts w:cs="Arial"/>
          <w:color w:val="000000" w:themeColor="text1"/>
          <w:sz w:val="18"/>
          <w:szCs w:val="18"/>
        </w:rPr>
        <w:t xml:space="preserve"> prostora i građevina u vlasništvu Grada Paga u svrhu održivog razvoja</w:t>
      </w:r>
    </w:p>
    <w:p w:rsidR="005E3608" w:rsidRPr="005E3608" w:rsidRDefault="005E3608" w:rsidP="005E3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5E3608" w:rsidRPr="00320343" w:rsidTr="005E360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5E360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5E360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5E360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E3608" w:rsidRPr="00320343" w:rsidRDefault="005E3608" w:rsidP="005E360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E3608" w:rsidRPr="00320343" w:rsidTr="005E360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Održavanje i uređenje gradskih prostora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330.000,00</w:t>
            </w:r>
          </w:p>
        </w:tc>
      </w:tr>
    </w:tbl>
    <w:p w:rsidR="00DF6C06" w:rsidRDefault="00DF6C06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3608" w:rsidRDefault="005E3608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3608" w:rsidRDefault="005E3608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5E3608" w:rsidRPr="00320343" w:rsidTr="005E360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5E360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5E360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5E360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E3608" w:rsidRPr="00320343" w:rsidRDefault="005E3608" w:rsidP="005E3608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E3608" w:rsidRPr="00320343" w:rsidTr="005E3608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1008 UPRAVLJANJE IMOVINOM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E3608" w:rsidRPr="00320343" w:rsidRDefault="005E3608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</w:tr>
    </w:tbl>
    <w:p w:rsidR="005E3608" w:rsidRDefault="005E3608" w:rsidP="005E3608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5E3608" w:rsidRPr="00DB2681" w:rsidRDefault="005E3608" w:rsidP="005E3608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5E3608" w:rsidRDefault="005E3608" w:rsidP="005E3608">
      <w:pPr>
        <w:pStyle w:val="Default"/>
      </w:pPr>
    </w:p>
    <w:p w:rsidR="005E3608" w:rsidRPr="008A731D" w:rsidRDefault="005E3608" w:rsidP="005E3608">
      <w:pPr>
        <w:pStyle w:val="Default"/>
        <w:numPr>
          <w:ilvl w:val="0"/>
          <w:numId w:val="19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5E3608" w:rsidRDefault="005E3608" w:rsidP="005E3608">
      <w:pPr>
        <w:pStyle w:val="Default"/>
        <w:numPr>
          <w:ilvl w:val="0"/>
          <w:numId w:val="19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5E3608" w:rsidRPr="005E3608" w:rsidRDefault="005E3608" w:rsidP="005E3608">
      <w:pPr>
        <w:pStyle w:val="Default"/>
        <w:numPr>
          <w:ilvl w:val="0"/>
          <w:numId w:val="19"/>
        </w:numPr>
        <w:spacing w:after="154"/>
        <w:rPr>
          <w:sz w:val="18"/>
          <w:szCs w:val="18"/>
        </w:rPr>
      </w:pPr>
      <w:r w:rsidRPr="005E3608">
        <w:rPr>
          <w:iCs/>
          <w:sz w:val="18"/>
          <w:szCs w:val="18"/>
        </w:rPr>
        <w:t>Zakon o financiranju jedinica lokalne i područne (regionalne) samouprave i uprave (NN 127/17</w:t>
      </w:r>
    </w:p>
    <w:p w:rsidR="005E3608" w:rsidRDefault="005E3608" w:rsidP="005E3608">
      <w:pPr>
        <w:pStyle w:val="Default"/>
        <w:numPr>
          <w:ilvl w:val="0"/>
          <w:numId w:val="27"/>
        </w:numPr>
        <w:rPr>
          <w:sz w:val="23"/>
          <w:szCs w:val="23"/>
        </w:rPr>
      </w:pPr>
      <w:r w:rsidRPr="005E3608">
        <w:rPr>
          <w:i/>
          <w:iCs/>
          <w:sz w:val="18"/>
          <w:szCs w:val="18"/>
        </w:rPr>
        <w:t>Zakon o vlasništvu i drugim stvarnim pravima (Narodne novine br. 91/96, 68/98, 137/99, 22/00, 73/00, 129/00, 114/01, 79/06, 141/06, 146/08, 38/09, 153/09 i 143/12</w:t>
      </w:r>
      <w:r>
        <w:rPr>
          <w:i/>
          <w:iCs/>
          <w:sz w:val="23"/>
          <w:szCs w:val="23"/>
        </w:rPr>
        <w:t xml:space="preserve">, </w:t>
      </w:r>
      <w:r w:rsidRPr="005E3608">
        <w:rPr>
          <w:i/>
          <w:iCs/>
          <w:sz w:val="18"/>
          <w:szCs w:val="18"/>
        </w:rPr>
        <w:t>152/14)</w:t>
      </w:r>
      <w:r>
        <w:rPr>
          <w:i/>
          <w:iCs/>
          <w:sz w:val="23"/>
          <w:szCs w:val="23"/>
        </w:rPr>
        <w:t xml:space="preserve"> </w:t>
      </w:r>
    </w:p>
    <w:p w:rsidR="005E3608" w:rsidRDefault="00252B3F" w:rsidP="003B18D5">
      <w:pPr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</w:pPr>
      <w:r w:rsidRPr="005E360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>Ciljevi:</w:t>
      </w:r>
    </w:p>
    <w:p w:rsidR="00252B3F" w:rsidRDefault="00252B3F" w:rsidP="003B18D5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 w:rsidRPr="00252B3F"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Otkup nekretnina za potrebe razvoja Grada te uređenje programskih rješenja za praćenje funkcionalnosti nekretnina</w:t>
      </w: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.</w:t>
      </w:r>
    </w:p>
    <w:p w:rsidR="005B69DD" w:rsidRPr="005B69DD" w:rsidRDefault="005B69DD" w:rsidP="005B6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76"/>
        <w:gridCol w:w="1946"/>
        <w:gridCol w:w="1581"/>
        <w:gridCol w:w="936"/>
      </w:tblGrid>
      <w:tr w:rsidR="00252B3F" w:rsidRPr="00320343" w:rsidTr="00252B3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52B3F" w:rsidRPr="00320343" w:rsidRDefault="00252B3F" w:rsidP="00252B3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52B3F" w:rsidRPr="00320343" w:rsidRDefault="00252B3F" w:rsidP="00252B3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2022,g,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52B3F" w:rsidRPr="00320343" w:rsidRDefault="00252B3F" w:rsidP="00252B3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252B3F" w:rsidRPr="00320343" w:rsidRDefault="00252B3F" w:rsidP="00252B3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52B3F" w:rsidRPr="00320343" w:rsidTr="00252B3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Programska rješenja upravljanja imovinom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252B3F" w:rsidRPr="00320343" w:rsidTr="00252B3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Otkup i raspolaganje imovinom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</w:tbl>
    <w:p w:rsidR="00252B3F" w:rsidRDefault="00252B3F" w:rsidP="003B18D5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252B3F" w:rsidRDefault="00252B3F" w:rsidP="003B18D5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252B3F" w:rsidRDefault="00252B3F" w:rsidP="003B18D5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252B3F" w:rsidRPr="00320343" w:rsidTr="00252B3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52B3F" w:rsidRPr="00320343" w:rsidRDefault="00252B3F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252B3F" w:rsidRPr="00320343" w:rsidTr="00252B3F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 xml:space="preserve">Program 1009 PRVENTIVNE MJERE ZAŠTITE STANOVNIŠTVA I ZBRINJAVANJE ŽIVOTINJA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190.000,00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190.000,00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252B3F" w:rsidRPr="00320343" w:rsidRDefault="00252B3F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190.000,00</w:t>
            </w:r>
          </w:p>
        </w:tc>
      </w:tr>
    </w:tbl>
    <w:p w:rsidR="00252B3F" w:rsidRDefault="00252B3F" w:rsidP="00252B3F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komunalni sustav i imovinsko pravne poslove</w:t>
      </w:r>
    </w:p>
    <w:p w:rsidR="00252B3F" w:rsidRPr="00DB2681" w:rsidRDefault="00252B3F" w:rsidP="00252B3F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252B3F" w:rsidRDefault="00252B3F" w:rsidP="00252B3F">
      <w:pPr>
        <w:pStyle w:val="Default"/>
      </w:pPr>
    </w:p>
    <w:p w:rsidR="00252B3F" w:rsidRPr="008A731D" w:rsidRDefault="00252B3F" w:rsidP="00252B3F">
      <w:pPr>
        <w:pStyle w:val="Default"/>
        <w:numPr>
          <w:ilvl w:val="0"/>
          <w:numId w:val="19"/>
        </w:numPr>
        <w:rPr>
          <w:sz w:val="18"/>
          <w:szCs w:val="18"/>
        </w:rPr>
      </w:pPr>
      <w:r w:rsidRPr="008A731D">
        <w:rPr>
          <w:i/>
          <w:iCs/>
          <w:sz w:val="18"/>
          <w:szCs w:val="18"/>
        </w:rPr>
        <w:t xml:space="preserve">Zakon o komunalnom gospodarstvu (NN br. 68/18, 110/18 i 32/20) </w:t>
      </w:r>
    </w:p>
    <w:p w:rsidR="00252B3F" w:rsidRDefault="00252B3F" w:rsidP="00252B3F">
      <w:pPr>
        <w:pStyle w:val="Default"/>
        <w:numPr>
          <w:ilvl w:val="0"/>
          <w:numId w:val="19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252B3F" w:rsidRPr="00252B3F" w:rsidRDefault="00252B3F" w:rsidP="00252B3F">
      <w:pPr>
        <w:pStyle w:val="Default"/>
        <w:numPr>
          <w:ilvl w:val="0"/>
          <w:numId w:val="19"/>
        </w:numPr>
        <w:spacing w:after="154"/>
        <w:rPr>
          <w:sz w:val="18"/>
          <w:szCs w:val="18"/>
        </w:rPr>
      </w:pPr>
      <w:r w:rsidRPr="005E3608">
        <w:rPr>
          <w:iCs/>
          <w:sz w:val="18"/>
          <w:szCs w:val="18"/>
        </w:rPr>
        <w:t>Zakon o financiranju jedinica lokalne i područne (regionalne) samouprave i uprave (NN 127/17</w:t>
      </w:r>
      <w:r>
        <w:rPr>
          <w:iCs/>
          <w:sz w:val="18"/>
          <w:szCs w:val="18"/>
        </w:rPr>
        <w:t>)</w:t>
      </w:r>
    </w:p>
    <w:p w:rsidR="00252B3F" w:rsidRDefault="00252B3F" w:rsidP="00252B3F">
      <w:pPr>
        <w:pStyle w:val="Default"/>
        <w:numPr>
          <w:ilvl w:val="0"/>
          <w:numId w:val="19"/>
        </w:numPr>
        <w:spacing w:after="15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iCs/>
          <w:sz w:val="18"/>
          <w:szCs w:val="18"/>
        </w:rPr>
        <w:t xml:space="preserve">Zakon o zdravstvenoj zaštiti (NN </w:t>
      </w:r>
      <w:hyperlink r:id="rId15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100/18</w:t>
        </w:r>
      </w:hyperlink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6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7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147/20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252B3F" w:rsidRPr="00252B3F" w:rsidRDefault="00252B3F" w:rsidP="00252B3F">
      <w:pPr>
        <w:pStyle w:val="Default"/>
        <w:numPr>
          <w:ilvl w:val="0"/>
          <w:numId w:val="19"/>
        </w:numPr>
        <w:spacing w:after="154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Zakon o zaštiti životinja (</w:t>
      </w:r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18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102/17</w:t>
        </w:r>
      </w:hyperlink>
      <w:r w:rsidRPr="00252B3F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19" w:tgtFrame="_blank" w:history="1">
        <w:r w:rsidRPr="00252B3F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32/19</w:t>
        </w:r>
      </w:hyperlink>
      <w:r>
        <w:t>)</w:t>
      </w:r>
    </w:p>
    <w:p w:rsidR="005B69DD" w:rsidRDefault="005B69DD" w:rsidP="005B69DD">
      <w:pPr>
        <w:spacing w:after="0"/>
        <w:jc w:val="both"/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</w:pPr>
      <w:r w:rsidRPr="005B69DD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>Ciljevi:</w:t>
      </w:r>
    </w:p>
    <w:p w:rsidR="005B69DD" w:rsidRDefault="005B69DD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Zaštita stanovništva</w:t>
      </w:r>
    </w:p>
    <w:p w:rsidR="005B69DD" w:rsidRDefault="005B69DD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Provedba mjera deratizacije i dezinsekcije</w:t>
      </w:r>
    </w:p>
    <w:p w:rsidR="005B69DD" w:rsidRDefault="005B69DD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  <w:t>Provedba mjere zaštite životinja  lutalica</w:t>
      </w:r>
    </w:p>
    <w:p w:rsidR="002F0FF3" w:rsidRDefault="002F0FF3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2F0FF3" w:rsidRDefault="002F0FF3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2F0FF3" w:rsidRDefault="002F0FF3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2F0FF3" w:rsidRDefault="002F0FF3" w:rsidP="005B69DD">
      <w:pPr>
        <w:spacing w:after="0"/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5B69DD" w:rsidRPr="005E3608" w:rsidRDefault="005B69DD" w:rsidP="005B6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5E3608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Mjere deratizacije i dezinsekcije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</w:tr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Zaštita životinja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</w:tbl>
    <w:p w:rsidR="005B69DD" w:rsidRDefault="005B69DD" w:rsidP="005B69DD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5B69DD" w:rsidRDefault="005B69DD" w:rsidP="005B69DD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p w:rsidR="005B69DD" w:rsidRDefault="005B69DD" w:rsidP="005B69DD">
      <w:pPr>
        <w:jc w:val="both"/>
        <w:rPr>
          <w:rFonts w:ascii="Calibri" w:hAnsi="Calibri" w:cs="Calibri"/>
          <w:bCs/>
          <w:iCs/>
          <w:color w:val="000000"/>
          <w:sz w:val="18"/>
          <w:szCs w:val="18"/>
          <w:lang w:val="en-US"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1000 PRIPREMA I DONOŠENJE AKATA IZ DJELOKRUGA TIJELA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1.311.000,00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1.311.000,00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1.311.000,00</w:t>
            </w:r>
          </w:p>
        </w:tc>
      </w:tr>
    </w:tbl>
    <w:p w:rsidR="005B69DD" w:rsidRDefault="005B69DD" w:rsidP="005B69DD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5B69DD" w:rsidRPr="00DB2681" w:rsidRDefault="005B69DD" w:rsidP="005B69DD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5B69DD" w:rsidRPr="00DB2681" w:rsidRDefault="005B69DD" w:rsidP="005B69DD">
      <w:pPr>
        <w:pStyle w:val="Default"/>
        <w:numPr>
          <w:ilvl w:val="0"/>
          <w:numId w:val="2"/>
        </w:numPr>
        <w:spacing w:after="154"/>
        <w:rPr>
          <w:rFonts w:ascii="Arial" w:hAnsi="Arial" w:cs="Arial"/>
          <w:sz w:val="18"/>
          <w:szCs w:val="18"/>
        </w:rPr>
      </w:pPr>
      <w:r w:rsidRPr="00DB2681">
        <w:rPr>
          <w:sz w:val="18"/>
          <w:szCs w:val="18"/>
        </w:rPr>
        <w:t xml:space="preserve">Statut Grada Paga(“Službeni glasnik Grada Paga” </w:t>
      </w:r>
      <w:r>
        <w:rPr>
          <w:sz w:val="18"/>
          <w:szCs w:val="18"/>
        </w:rPr>
        <w:t>5/21</w:t>
      </w:r>
      <w:r w:rsidRPr="00DB2681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5B69DD" w:rsidRPr="00DB2681" w:rsidRDefault="005B69DD" w:rsidP="005B69DD">
      <w:pPr>
        <w:pStyle w:val="Default"/>
        <w:numPr>
          <w:ilvl w:val="0"/>
          <w:numId w:val="2"/>
        </w:numPr>
        <w:spacing w:after="154"/>
        <w:rPr>
          <w:sz w:val="18"/>
          <w:szCs w:val="18"/>
        </w:rPr>
      </w:pPr>
      <w:r w:rsidRPr="00DB2681">
        <w:rPr>
          <w:sz w:val="18"/>
          <w:szCs w:val="18"/>
        </w:rPr>
        <w:t xml:space="preserve">Zakon o proračunu (NN 87/08, 136/12 i 15/15) </w:t>
      </w:r>
    </w:p>
    <w:p w:rsidR="005B69DD" w:rsidRPr="004B66A8" w:rsidRDefault="005B69DD" w:rsidP="005B69DD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5B69DD" w:rsidRPr="004B66A8" w:rsidRDefault="005B69DD" w:rsidP="005B6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4B66A8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5B69DD" w:rsidRPr="00760BAD" w:rsidRDefault="005B69DD" w:rsidP="005B69DD">
      <w:pPr>
        <w:autoSpaceDE w:val="0"/>
        <w:autoSpaceDN w:val="0"/>
        <w:adjustRightInd w:val="0"/>
        <w:spacing w:after="153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 xml:space="preserve">• Praćenje rashoda za redovnu djelatnost </w:t>
      </w:r>
    </w:p>
    <w:p w:rsidR="005B69DD" w:rsidRPr="00760BAD" w:rsidRDefault="005B69DD" w:rsidP="005B69DD">
      <w:pPr>
        <w:autoSpaceDE w:val="0"/>
        <w:autoSpaceDN w:val="0"/>
        <w:adjustRightInd w:val="0"/>
        <w:spacing w:after="0" w:line="240" w:lineRule="auto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760BAD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r w:rsidRPr="00760BAD">
        <w:rPr>
          <w:rFonts w:ascii="Calibri" w:hAnsi="Calibri" w:cs="Calibri"/>
          <w:color w:val="000000"/>
          <w:sz w:val="18"/>
          <w:szCs w:val="18"/>
          <w:lang w:val="en-US"/>
        </w:rPr>
        <w:t>Poticanje što efikasnijeg i transparentnijeg rada Upravnog odjela</w:t>
      </w:r>
    </w:p>
    <w:p w:rsidR="005B69DD" w:rsidRPr="00760BAD" w:rsidRDefault="005B69DD" w:rsidP="005B69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78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1057"/>
      </w:tblGrid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Stručno, administrativno i tehničko osoblje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1.255.000,00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1.255.000,00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1.255.000,00</w:t>
            </w:r>
          </w:p>
        </w:tc>
      </w:tr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Ostali rashodi odjela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56.000,00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56.000,00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56.000,00</w:t>
            </w:r>
          </w:p>
        </w:tc>
      </w:tr>
    </w:tbl>
    <w:p w:rsidR="005B69DD" w:rsidRDefault="005B69DD" w:rsidP="005B69DD">
      <w:pPr>
        <w:pStyle w:val="Default"/>
      </w:pPr>
    </w:p>
    <w:p w:rsidR="005B69DD" w:rsidRDefault="005B69DD" w:rsidP="005B69DD">
      <w:pPr>
        <w:pStyle w:val="Default"/>
      </w:pPr>
    </w:p>
    <w:p w:rsidR="005B69DD" w:rsidRDefault="005B69DD" w:rsidP="005B69DD">
      <w:pPr>
        <w:pStyle w:val="Default"/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5B69DD" w:rsidRPr="00320343" w:rsidRDefault="005B69DD" w:rsidP="005B69D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5B69DD" w:rsidRPr="00320343" w:rsidTr="005B69DD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1001 PROSTORNO UREĐENJE I UNAPREĐENJE STANOVANJA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5B69DD" w:rsidRPr="00320343" w:rsidRDefault="005B69D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411.000,00</w:t>
            </w:r>
          </w:p>
        </w:tc>
      </w:tr>
    </w:tbl>
    <w:p w:rsidR="005B69DD" w:rsidRDefault="005B69DD" w:rsidP="005B69DD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5B69DD" w:rsidRPr="00DB2681" w:rsidRDefault="005B69DD" w:rsidP="005B69DD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5B69DD" w:rsidRDefault="005B69DD" w:rsidP="005B69DD">
      <w:pPr>
        <w:pStyle w:val="Default"/>
      </w:pPr>
    </w:p>
    <w:p w:rsidR="005B69DD" w:rsidRPr="005B69DD" w:rsidRDefault="005B69DD" w:rsidP="005B69DD">
      <w:pPr>
        <w:pStyle w:val="Default"/>
        <w:numPr>
          <w:ilvl w:val="0"/>
          <w:numId w:val="28"/>
        </w:numPr>
        <w:rPr>
          <w:sz w:val="18"/>
          <w:szCs w:val="18"/>
        </w:rPr>
      </w:pPr>
      <w:r w:rsidRPr="005B69DD">
        <w:rPr>
          <w:i/>
          <w:iCs/>
          <w:sz w:val="18"/>
          <w:szCs w:val="18"/>
        </w:rPr>
        <w:t xml:space="preserve">Zakon o prostornom uređenju (NN 153/13, 65/17, 148/18, 39/19 i 98/19) </w:t>
      </w:r>
    </w:p>
    <w:p w:rsidR="009C7B24" w:rsidRP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C7B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9C7B24" w:rsidRP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9C7B24" w:rsidRPr="009C7B24" w:rsidRDefault="009C7B24" w:rsidP="009C7B24">
      <w:pPr>
        <w:numPr>
          <w:ilvl w:val="0"/>
          <w:numId w:val="29"/>
        </w:numPr>
        <w:autoSpaceDE w:val="0"/>
        <w:autoSpaceDN w:val="0"/>
        <w:adjustRightInd w:val="0"/>
        <w:spacing w:after="153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Sukladno zakonskoj regulativi pratiti i unaprjeđivati stanje u prostoru sa ciljem: </w:t>
      </w:r>
    </w:p>
    <w:p w:rsidR="009C7B24" w:rsidRPr="009C7B24" w:rsidRDefault="009C7B24" w:rsidP="009C7B24">
      <w:pPr>
        <w:autoSpaceDE w:val="0"/>
        <w:autoSpaceDN w:val="0"/>
        <w:adjustRightInd w:val="0"/>
        <w:spacing w:after="153" w:line="240" w:lineRule="auto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•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ravnomjernog prostornog razvoja usklađenog s gospodarskim, društvenim i okolišnim polazištima, </w:t>
      </w:r>
    </w:p>
    <w:p w:rsidR="009C7B24" w:rsidRPr="009C7B24" w:rsidRDefault="009C7B24" w:rsidP="009C7B24">
      <w:pPr>
        <w:autoSpaceDE w:val="0"/>
        <w:autoSpaceDN w:val="0"/>
        <w:adjustRightInd w:val="0"/>
        <w:spacing w:after="153" w:line="240" w:lineRule="auto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•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prostorne održivosti u odnosu na racionalno korištenje i očuvanje kapaciteta prostora svrhu učinkovite zaštite prostora </w:t>
      </w:r>
    </w:p>
    <w:p w:rsid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• dobro organizirana raspodjela i uređenje građevinskog zemljišta i dr. </w:t>
      </w:r>
    </w:p>
    <w:p w:rsidR="009C7B24" w:rsidRPr="00760BAD" w:rsidRDefault="009C7B24" w:rsidP="009C7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5176"/>
        <w:gridCol w:w="1946"/>
        <w:gridCol w:w="1581"/>
        <w:gridCol w:w="936"/>
      </w:tblGrid>
      <w:tr w:rsidR="009C7B24" w:rsidRPr="00320343" w:rsidTr="009C7B24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C7B24" w:rsidRPr="00320343" w:rsidRDefault="009C7B24" w:rsidP="009C7B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C7B24" w:rsidRPr="00320343" w:rsidRDefault="009C7B24" w:rsidP="009C7B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C7B24" w:rsidRPr="00320343" w:rsidRDefault="009C7B24" w:rsidP="009C7B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C7B24" w:rsidRPr="00320343" w:rsidRDefault="009C7B24" w:rsidP="009C7B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C7B24" w:rsidRPr="00320343" w:rsidTr="009C7B24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Geodetsko katastarske usluge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</w:tr>
      <w:tr w:rsidR="009C7B24" w:rsidRPr="00320343" w:rsidTr="009C7B24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Prostorno planska dokumentacija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401.000,00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401.000,00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401.000,00</w:t>
            </w:r>
          </w:p>
        </w:tc>
      </w:tr>
    </w:tbl>
    <w:p w:rsid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2F0FF3" w:rsidRDefault="002F0FF3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2F0FF3" w:rsidRDefault="002F0FF3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2F0FF3" w:rsidRDefault="002F0FF3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2F0FF3" w:rsidRDefault="002F0FF3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2F0FF3" w:rsidRDefault="002F0FF3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89"/>
        <w:gridCol w:w="1925"/>
        <w:gridCol w:w="1569"/>
        <w:gridCol w:w="1056"/>
      </w:tblGrid>
      <w:tr w:rsidR="009C7B24" w:rsidRPr="00320343" w:rsidTr="009C7B24">
        <w:trPr>
          <w:trHeight w:val="259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C7B24" w:rsidRPr="00320343" w:rsidRDefault="009C7B24" w:rsidP="009C7B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C7B24" w:rsidRPr="00320343" w:rsidRDefault="009C7B24" w:rsidP="009C7B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C7B24" w:rsidRPr="00320343" w:rsidRDefault="009C7B24" w:rsidP="009C7B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C7B24" w:rsidRPr="00320343" w:rsidRDefault="009C7B24" w:rsidP="009C7B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C7B24" w:rsidRPr="00320343" w:rsidTr="009C7B24">
        <w:trPr>
          <w:trHeight w:val="259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1003 GOSPODARSTVO I TURIZAM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2.195.000,00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2.195.000,00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C7B24" w:rsidRPr="00320343" w:rsidRDefault="009C7B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2.195.000,00</w:t>
            </w:r>
          </w:p>
        </w:tc>
      </w:tr>
    </w:tbl>
    <w:p w:rsidR="009C7B24" w:rsidRDefault="009C7B24" w:rsidP="009C7B24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9C7B24" w:rsidRPr="00DB2681" w:rsidRDefault="009C7B24" w:rsidP="009C7B2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9C7B24" w:rsidRP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9C7B24" w:rsidRPr="009C7B24" w:rsidRDefault="009C7B24" w:rsidP="009C7B2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9C7B24" w:rsidRPr="009C7B24" w:rsidRDefault="009C7B24" w:rsidP="009C7B2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Zakon o trgovačkim društvima („Narodne novine” broj 111/93., 34/99., 121/99. – vjerodostojno tumačenje, 52/00. - Odluka Ustavnog suda RH, 118/03., 107/07., 146/08., 137/09., 152/11. – pročišćeni tekst, 111/12., 68/13.,110/15 i 40/19) </w:t>
      </w:r>
    </w:p>
    <w:p w:rsidR="009C7B24" w:rsidRPr="009C7B24" w:rsidRDefault="009C7B24" w:rsidP="009C7B2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Zakon o poticanju razvoja malog gospodarstva ("Narodne novine" broj 29/02., 63/07., 53/12., 56/13. i 121/16.) </w:t>
      </w:r>
    </w:p>
    <w:p w:rsidR="009C7B24" w:rsidRPr="009C7B24" w:rsidRDefault="009C7B24" w:rsidP="009C7B2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9C7B24">
        <w:rPr>
          <w:rFonts w:cs="Calibri"/>
          <w:color w:val="000000"/>
          <w:sz w:val="18"/>
          <w:szCs w:val="18"/>
          <w:lang w:val="en-US"/>
        </w:rPr>
        <w:t xml:space="preserve"> </w:t>
      </w:r>
      <w:r w:rsidRPr="009C7B24">
        <w:rPr>
          <w:rFonts w:cs="Calibri"/>
          <w:i/>
          <w:iCs/>
          <w:color w:val="000000"/>
          <w:sz w:val="18"/>
          <w:szCs w:val="18"/>
          <w:lang w:val="en-US"/>
        </w:rPr>
        <w:t xml:space="preserve">Zakon o unapređenju poduzetničke infrastrukture („Narodne novine” broj: 93/13, 114/13, 41/14, 57/18) </w:t>
      </w:r>
    </w:p>
    <w:p w:rsidR="009C7B24" w:rsidRPr="009C7B24" w:rsidRDefault="009C7B24" w:rsidP="009C7B24">
      <w:pPr>
        <w:pStyle w:val="Default"/>
        <w:rPr>
          <w:rFonts w:asciiTheme="minorHAnsi" w:hAnsiTheme="minorHAnsi"/>
          <w:sz w:val="18"/>
          <w:szCs w:val="18"/>
        </w:rPr>
      </w:pPr>
    </w:p>
    <w:p w:rsidR="009C7B24" w:rsidRPr="009C7B24" w:rsidRDefault="009C7B24" w:rsidP="009C7B24">
      <w:pPr>
        <w:pStyle w:val="Default"/>
        <w:numPr>
          <w:ilvl w:val="0"/>
          <w:numId w:val="31"/>
        </w:numPr>
        <w:spacing w:after="154"/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poljoprivrednom zemljištu („Narodne novine” broj: 20/18, 115/18, 98/19) </w:t>
      </w:r>
    </w:p>
    <w:p w:rsidR="009C7B24" w:rsidRPr="009C7B24" w:rsidRDefault="009C7B24" w:rsidP="009C7B24">
      <w:pPr>
        <w:pStyle w:val="Default"/>
        <w:numPr>
          <w:ilvl w:val="0"/>
          <w:numId w:val="31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poljoprivredi („Narodne novine” broj: 118/18, 42/20 i 127/20) </w:t>
      </w:r>
    </w:p>
    <w:p w:rsidR="009C7B24" w:rsidRPr="009C7B24" w:rsidRDefault="009C7B24" w:rsidP="009C7B24">
      <w:pPr>
        <w:pStyle w:val="Default"/>
        <w:rPr>
          <w:rFonts w:asciiTheme="minorHAnsi" w:hAnsiTheme="minorHAnsi"/>
          <w:sz w:val="18"/>
          <w:szCs w:val="18"/>
        </w:rPr>
      </w:pPr>
    </w:p>
    <w:p w:rsidR="009C7B24" w:rsidRPr="009C7B24" w:rsidRDefault="009C7B24" w:rsidP="009C7B24">
      <w:pPr>
        <w:pStyle w:val="Default"/>
        <w:numPr>
          <w:ilvl w:val="0"/>
          <w:numId w:val="32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turističkim zajednicama i promicanju hrvatskog turizma („Narodne novine” broj: 152/08) </w:t>
      </w:r>
    </w:p>
    <w:p w:rsidR="009C7B24" w:rsidRPr="009C7B24" w:rsidRDefault="009C7B24" w:rsidP="009C7B24">
      <w:pPr>
        <w:pStyle w:val="Default"/>
        <w:rPr>
          <w:rFonts w:asciiTheme="minorHAnsi" w:hAnsiTheme="minorHAnsi"/>
          <w:sz w:val="18"/>
          <w:szCs w:val="18"/>
        </w:rPr>
      </w:pPr>
    </w:p>
    <w:p w:rsidR="009C7B24" w:rsidRPr="009C7B24" w:rsidRDefault="009C7B24" w:rsidP="009C7B24">
      <w:pPr>
        <w:pStyle w:val="Default"/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poticanju razvoja malog gospodarstva ("Narodne novine" broj 29/02., 63/07., 53/12., 56/13. i 121/16.) </w:t>
      </w:r>
    </w:p>
    <w:p w:rsidR="009C7B24" w:rsidRPr="009C7B24" w:rsidRDefault="009C7B24" w:rsidP="009C7B24">
      <w:pPr>
        <w:pStyle w:val="Default"/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20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1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2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3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9C7B24">
        <w:rPr>
          <w:rFonts w:asciiTheme="minorHAnsi" w:hAnsiTheme="minorHAnsi"/>
          <w:sz w:val="18"/>
          <w:szCs w:val="18"/>
        </w:rPr>
        <w:t>)</w:t>
      </w:r>
    </w:p>
    <w:p w:rsidR="009C7B24" w:rsidRPr="009C7B24" w:rsidRDefault="009C7B24" w:rsidP="009C7B2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</w:p>
    <w:p w:rsidR="00AE7E9D" w:rsidRPr="009C7B24" w:rsidRDefault="00AE7E9D" w:rsidP="00AE7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C7B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AE7E9D" w:rsidRPr="00AE7E9D" w:rsidRDefault="00AE7E9D" w:rsidP="00AE7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E7E9D" w:rsidRPr="00AE7E9D" w:rsidRDefault="00AE7E9D" w:rsidP="00AE7E9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AE7E9D">
        <w:rPr>
          <w:rFonts w:cs="Times New Roman"/>
          <w:color w:val="000000"/>
          <w:sz w:val="18"/>
          <w:szCs w:val="18"/>
          <w:lang w:val="en-US"/>
        </w:rPr>
        <w:t xml:space="preserve">Racionalno i efikasno upravljanje gradskom imovinom </w:t>
      </w:r>
    </w:p>
    <w:p w:rsidR="00AE7E9D" w:rsidRPr="00AE7E9D" w:rsidRDefault="00AE7E9D" w:rsidP="00AE7E9D">
      <w:pPr>
        <w:pStyle w:val="Default"/>
        <w:rPr>
          <w:rFonts w:asciiTheme="minorHAnsi" w:hAnsiTheme="minorHAnsi"/>
          <w:sz w:val="18"/>
          <w:szCs w:val="18"/>
        </w:rPr>
      </w:pPr>
    </w:p>
    <w:p w:rsidR="00AE7E9D" w:rsidRPr="00AE7E9D" w:rsidRDefault="00AE7E9D" w:rsidP="00AE7E9D">
      <w:pPr>
        <w:pStyle w:val="Default"/>
        <w:numPr>
          <w:ilvl w:val="0"/>
          <w:numId w:val="35"/>
        </w:numPr>
        <w:spacing w:after="153"/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 xml:space="preserve">Promicanje mjera za razvoj i sustavno unapređenje obrta, malog i srednjeg poduzetništva </w:t>
      </w:r>
    </w:p>
    <w:p w:rsidR="00AE7E9D" w:rsidRPr="00AE7E9D" w:rsidRDefault="00AE7E9D" w:rsidP="00AE7E9D">
      <w:pPr>
        <w:pStyle w:val="Defaul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>Usklađivanje, usmjeravanje i praćenje gospodarskog razvoja, te povećanje zaposlenosti na području Grada Paga</w:t>
      </w:r>
    </w:p>
    <w:p w:rsidR="00AE7E9D" w:rsidRPr="00AE7E9D" w:rsidRDefault="00AE7E9D" w:rsidP="00AE7E9D">
      <w:pPr>
        <w:pStyle w:val="Defaul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>Promicanje mjera za razvoj i sustavno unapređenje obrta, malog i srednjeg poduzetništva</w:t>
      </w:r>
    </w:p>
    <w:p w:rsidR="00AE7E9D" w:rsidRPr="00AE7E9D" w:rsidRDefault="00AE7E9D" w:rsidP="00AE7E9D">
      <w:pPr>
        <w:pStyle w:val="Defaul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 xml:space="preserve">Usklađivanje, usmjeravanje i praćenje gospodarskog razvoja, te povećanje zaposlenosti na području Grada Paga </w:t>
      </w:r>
    </w:p>
    <w:p w:rsidR="00AE7E9D" w:rsidRPr="00AE7E9D" w:rsidRDefault="00AE7E9D" w:rsidP="00AE7E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AE7E9D" w:rsidRPr="00AE7E9D" w:rsidRDefault="00AE7E9D" w:rsidP="00AE7E9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AE7E9D">
        <w:rPr>
          <w:rFonts w:cs="Times New Roman"/>
          <w:color w:val="000000"/>
          <w:sz w:val="18"/>
          <w:szCs w:val="18"/>
          <w:lang w:val="en-US"/>
        </w:rPr>
        <w:t xml:space="preserve">promicanje i unaprjeđenje turizma Grada Paga </w:t>
      </w:r>
    </w:p>
    <w:p w:rsidR="00AE7E9D" w:rsidRPr="00AE7E9D" w:rsidRDefault="00AE7E9D" w:rsidP="00AE7E9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AE7E9D" w:rsidRPr="00AE7E9D" w:rsidRDefault="00AE7E9D" w:rsidP="00AE7E9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AE7E9D">
        <w:rPr>
          <w:rFonts w:cs="Times New Roman"/>
          <w:color w:val="000000"/>
          <w:sz w:val="18"/>
          <w:szCs w:val="18"/>
          <w:lang w:val="en-US"/>
        </w:rPr>
        <w:t xml:space="preserve">Ostvarivanje ciljeva i zadataka od općeg interesa </w:t>
      </w:r>
    </w:p>
    <w:p w:rsidR="00AE7E9D" w:rsidRPr="00AE7E9D" w:rsidRDefault="00AE7E9D" w:rsidP="00AE7E9D">
      <w:pPr>
        <w:pStyle w:val="Default"/>
        <w:rPr>
          <w:rFonts w:asciiTheme="minorHAnsi" w:hAnsiTheme="minorHAnsi"/>
          <w:sz w:val="18"/>
          <w:szCs w:val="18"/>
        </w:rPr>
      </w:pPr>
      <w:r w:rsidRPr="00AE7E9D">
        <w:rPr>
          <w:rFonts w:asciiTheme="minorHAnsi" w:hAnsiTheme="minorHAnsi"/>
          <w:i/>
          <w:iCs/>
          <w:sz w:val="18"/>
          <w:szCs w:val="18"/>
        </w:rPr>
        <w:t xml:space="preserve"> </w:t>
      </w:r>
    </w:p>
    <w:p w:rsidR="00AE7E9D" w:rsidRPr="00760BAD" w:rsidRDefault="00AE7E9D" w:rsidP="00AE7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760BAD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04"/>
        <w:gridCol w:w="1811"/>
        <w:gridCol w:w="1496"/>
        <w:gridCol w:w="1056"/>
      </w:tblGrid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E7E9D" w:rsidRPr="00320343" w:rsidRDefault="00AE7E9D" w:rsidP="00AE7E9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E7E9D" w:rsidRPr="00320343" w:rsidRDefault="00AE7E9D" w:rsidP="00AE7E9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E7E9D" w:rsidRPr="00320343" w:rsidRDefault="00AE7E9D" w:rsidP="00AE7E9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AE7E9D" w:rsidRPr="00320343" w:rsidRDefault="00AE7E9D" w:rsidP="00AE7E9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Subvencije, donacije i pomoći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660.000,00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660.000,00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660.000,00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Investicijske studije i programi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75.000,00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Lokalna akcijska grupa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A100004 Zdravstveni turizam - valorizacija ljekovitog blata, uređenje područja "Lokunja"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50.000,00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Sufinanciranje progarma Turističke zajednice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80.000,00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Uređenje poslovne zone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1.200.000,00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1.200.000,00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1.200.000,00</w:t>
            </w:r>
          </w:p>
        </w:tc>
      </w:tr>
      <w:tr w:rsidR="00AE7E9D" w:rsidRPr="00320343" w:rsidTr="00AE7E9D">
        <w:trPr>
          <w:trHeight w:val="259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K100002 Izgradnja lokalne komunikacijske infrastrukture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AE7E9D" w:rsidRPr="00320343" w:rsidRDefault="00AE7E9D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</w:tbl>
    <w:p w:rsidR="005B69DD" w:rsidRDefault="005B69DD" w:rsidP="005B69DD">
      <w:pPr>
        <w:pStyle w:val="Default"/>
      </w:pPr>
    </w:p>
    <w:p w:rsidR="00AE7E9D" w:rsidRDefault="00AE7E9D" w:rsidP="005B69DD">
      <w:pPr>
        <w:pStyle w:val="Default"/>
      </w:pPr>
    </w:p>
    <w:p w:rsidR="00AE7E9D" w:rsidRDefault="00AE7E9D" w:rsidP="005B69DD">
      <w:pPr>
        <w:pStyle w:val="Default"/>
      </w:pPr>
    </w:p>
    <w:p w:rsidR="006B2D24" w:rsidRDefault="006B2D24" w:rsidP="005B69DD">
      <w:pPr>
        <w:pStyle w:val="Default"/>
      </w:pPr>
    </w:p>
    <w:p w:rsidR="002F0FF3" w:rsidRDefault="002F0FF3" w:rsidP="005B69DD">
      <w:pPr>
        <w:pStyle w:val="Default"/>
      </w:pPr>
    </w:p>
    <w:p w:rsidR="002F0FF3" w:rsidRDefault="002F0FF3" w:rsidP="005B69DD">
      <w:pPr>
        <w:pStyle w:val="Default"/>
      </w:pPr>
    </w:p>
    <w:p w:rsidR="002F0FF3" w:rsidRDefault="002F0FF3" w:rsidP="005B69DD">
      <w:pPr>
        <w:pStyle w:val="Default"/>
      </w:pPr>
    </w:p>
    <w:p w:rsidR="002F0FF3" w:rsidRDefault="002F0FF3" w:rsidP="005B69DD">
      <w:pPr>
        <w:pStyle w:val="Default"/>
      </w:pPr>
    </w:p>
    <w:p w:rsidR="002F0FF3" w:rsidRDefault="002F0FF3" w:rsidP="005B69DD">
      <w:pPr>
        <w:pStyle w:val="Default"/>
      </w:pPr>
    </w:p>
    <w:p w:rsidR="002F0FF3" w:rsidRDefault="002F0FF3" w:rsidP="005B69DD">
      <w:pPr>
        <w:pStyle w:val="Default"/>
      </w:pPr>
    </w:p>
    <w:p w:rsidR="006B2D24" w:rsidRDefault="006B2D24" w:rsidP="005B69DD">
      <w:pPr>
        <w:pStyle w:val="Default"/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589"/>
        <w:gridCol w:w="1817"/>
        <w:gridCol w:w="1505"/>
        <w:gridCol w:w="1056"/>
      </w:tblGrid>
      <w:tr w:rsidR="006B2D24" w:rsidRPr="00320343" w:rsidTr="006B2D24">
        <w:trPr>
          <w:trHeight w:val="25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6B2D24" w:rsidRPr="00320343" w:rsidTr="006B2D24">
        <w:trPr>
          <w:trHeight w:val="259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1004 UREĐENJE I GRADNJA JAVNO PROMETNIH POVRŠINA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6B2D24" w:rsidRPr="00320343" w:rsidRDefault="00514E32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4.7</w:t>
            </w:r>
            <w:r w:rsidR="006B2D24"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3.410.000,00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3.410.000,00</w:t>
            </w:r>
          </w:p>
        </w:tc>
      </w:tr>
    </w:tbl>
    <w:p w:rsidR="006B2D24" w:rsidRDefault="006B2D24" w:rsidP="006B2D24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6B2D24" w:rsidRPr="00DB2681" w:rsidRDefault="006B2D24" w:rsidP="006B2D2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6B2D24" w:rsidRPr="009C7B24" w:rsidRDefault="006B2D24" w:rsidP="006B2D2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6B2D24" w:rsidRPr="009C7B24" w:rsidRDefault="006B2D24" w:rsidP="006B2D2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6B2D24" w:rsidRPr="004B66A8" w:rsidRDefault="006B2D24" w:rsidP="006B2D24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AE7E9D" w:rsidRDefault="00AE7E9D" w:rsidP="005B69DD">
      <w:pPr>
        <w:pStyle w:val="Default"/>
      </w:pPr>
    </w:p>
    <w:p w:rsidR="006B2D24" w:rsidRDefault="006B2D24" w:rsidP="006B2D24">
      <w:pPr>
        <w:pStyle w:val="Default"/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C7B24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24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5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6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9C7B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7" w:tgtFrame="_blank" w:history="1">
        <w:r w:rsidRPr="009C7B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 w:rsidRPr="009C7B24">
        <w:rPr>
          <w:rFonts w:asciiTheme="minorHAnsi" w:hAnsiTheme="minorHAnsi"/>
          <w:sz w:val="18"/>
          <w:szCs w:val="18"/>
        </w:rPr>
        <w:t>)</w:t>
      </w:r>
    </w:p>
    <w:p w:rsidR="006B2D24" w:rsidRPr="006B2D24" w:rsidRDefault="006B2D24" w:rsidP="006B2D24">
      <w:pPr>
        <w:pStyle w:val="Default"/>
        <w:numPr>
          <w:ilvl w:val="0"/>
          <w:numId w:val="33"/>
        </w:numPr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Zakon o pomorskom dobru i morskim lukama </w:t>
      </w:r>
      <w:r w:rsidRPr="006B2D24">
        <w:rPr>
          <w:rFonts w:asciiTheme="minorHAnsi" w:hAnsiTheme="minorHAnsi"/>
          <w:i/>
          <w:iCs/>
          <w:color w:val="000000" w:themeColor="text1"/>
          <w:sz w:val="18"/>
          <w:szCs w:val="18"/>
        </w:rPr>
        <w:t>(</w:t>
      </w:r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28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158/03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29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100/04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0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141/06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1" w:tgtFrame="_blank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38/09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2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123/11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3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56/16</w:t>
        </w:r>
      </w:hyperlink>
      <w:r w:rsidRPr="006B2D24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4" w:history="1">
        <w:r w:rsidRPr="006B2D24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98/19</w:t>
        </w:r>
      </w:hyperlink>
      <w:r w:rsidRPr="006B2D24"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6B2D24" w:rsidRPr="006B2D24" w:rsidRDefault="006B2D24" w:rsidP="006B2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6B2D24" w:rsidRPr="006B2D24" w:rsidRDefault="006B2D24" w:rsidP="006B2D2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6B2D24">
        <w:rPr>
          <w:rFonts w:cs="Times New Roman"/>
          <w:color w:val="000000"/>
          <w:sz w:val="18"/>
          <w:szCs w:val="18"/>
          <w:lang w:val="en-US"/>
        </w:rPr>
        <w:t xml:space="preserve">Ostvarivanje ciljeva i zadataka od općeg interesa </w:t>
      </w:r>
    </w:p>
    <w:p w:rsidR="006B2D24" w:rsidRPr="006B2D24" w:rsidRDefault="006B2D24" w:rsidP="006B2D2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6B2D24">
        <w:rPr>
          <w:rFonts w:cs="Times New Roman"/>
          <w:color w:val="000000"/>
          <w:sz w:val="18"/>
          <w:szCs w:val="18"/>
          <w:lang w:val="en-US"/>
        </w:rPr>
        <w:t xml:space="preserve">Izgradnja gradske imovine </w:t>
      </w:r>
    </w:p>
    <w:p w:rsidR="006B2D24" w:rsidRDefault="006B2D24" w:rsidP="006B2D2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6B2D24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91"/>
        <w:gridCol w:w="1832"/>
        <w:gridCol w:w="1508"/>
        <w:gridCol w:w="936"/>
      </w:tblGrid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Projekti prometnih površina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K100002 Autobusni kolodvor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K100003 Gradska tržnica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K100004 Uređenje luka na području Grada Paga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514E32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1.8</w:t>
            </w:r>
            <w:r w:rsidR="006B2D24"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510.000,00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K100005 Projekt uređenja parkova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K100006 Uređenje biciklističkih staza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K100007 Projekt popločavanja ulica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K100008 Uređenje prostora Uhlinac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K100009 Uređenje šetnica i plaža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K100010 Uređenje ulaza u grad Pag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K100011 Postavljanje i uređenje dječjih igrališta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520.000,00</w:t>
            </w:r>
          </w:p>
        </w:tc>
      </w:tr>
      <w:tr w:rsidR="006B2D24" w:rsidRPr="00320343" w:rsidTr="006B2D24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K100012 Opremanje javnih površina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6B2D24" w:rsidRPr="00320343" w:rsidRDefault="006B2D24" w:rsidP="006B2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K100013 Uređenje platoa - stara riva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400.000,00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K100014 Uređenje starog mosta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</w:tbl>
    <w:p w:rsidR="006B2D24" w:rsidRDefault="006B2D24" w:rsidP="006B2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C5575" w:rsidRDefault="00BC5575" w:rsidP="006B2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C5575" w:rsidRDefault="00BC5575" w:rsidP="006B2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C5575" w:rsidRDefault="00BC5575" w:rsidP="006B2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C5575" w:rsidRPr="006B2D24" w:rsidRDefault="00BC5575" w:rsidP="006B2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6B2D24" w:rsidRPr="006B2D24" w:rsidRDefault="006B2D24" w:rsidP="005B69DD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586"/>
        <w:gridCol w:w="1819"/>
        <w:gridCol w:w="1506"/>
        <w:gridCol w:w="1056"/>
      </w:tblGrid>
      <w:tr w:rsidR="00BC5575" w:rsidRPr="00320343" w:rsidTr="00BC5575">
        <w:trPr>
          <w:trHeight w:val="25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BC5575" w:rsidRPr="00320343" w:rsidTr="00BC5575">
        <w:trPr>
          <w:trHeight w:val="259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1005 UREĐENJE I GRADNJA JAVNIH OBJEKATA I PROSTORA GRADA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3.290.000,00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3.290.000,00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3.290.000,00</w:t>
            </w:r>
          </w:p>
        </w:tc>
      </w:tr>
    </w:tbl>
    <w:p w:rsidR="00BC5575" w:rsidRDefault="00BC5575" w:rsidP="00BC5575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BC5575" w:rsidRPr="00DB2681" w:rsidRDefault="00BC5575" w:rsidP="00BC5575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BC5575" w:rsidRPr="009C7B24" w:rsidRDefault="00BC5575" w:rsidP="00BC557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BC5575" w:rsidRPr="009C7B24" w:rsidRDefault="00BC5575" w:rsidP="00BC5575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BC5575" w:rsidRPr="00BC5575" w:rsidRDefault="00BC5575" w:rsidP="00BC5575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5B69DD" w:rsidRPr="00BC5575" w:rsidRDefault="00BC5575" w:rsidP="00BC5575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BC5575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35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6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7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38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BC5575" w:rsidRPr="00BC5575" w:rsidRDefault="00BC5575" w:rsidP="00BC5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C5575" w:rsidRPr="00BC5575" w:rsidRDefault="00BC5575" w:rsidP="00BC557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BC5575">
        <w:rPr>
          <w:rFonts w:cs="Times New Roman"/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BC5575" w:rsidRPr="006B2D24" w:rsidRDefault="00BC5575" w:rsidP="00BC55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BC5575" w:rsidRPr="006B2D24" w:rsidRDefault="00BC5575" w:rsidP="00BC557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6B2D24">
        <w:rPr>
          <w:rFonts w:cs="Times New Roman"/>
          <w:color w:val="000000"/>
          <w:sz w:val="18"/>
          <w:szCs w:val="18"/>
          <w:lang w:val="en-US"/>
        </w:rPr>
        <w:t xml:space="preserve">Ostvarivanje ciljeva i zadataka od općeg interesa </w:t>
      </w:r>
    </w:p>
    <w:p w:rsidR="00BC5575" w:rsidRDefault="00BC5575" w:rsidP="00BC557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6B2D24">
        <w:rPr>
          <w:rFonts w:cs="Times New Roman"/>
          <w:color w:val="000000"/>
          <w:sz w:val="18"/>
          <w:szCs w:val="18"/>
          <w:lang w:val="en-US"/>
        </w:rPr>
        <w:t xml:space="preserve">Izgradnja gradske imovine </w:t>
      </w:r>
    </w:p>
    <w:p w:rsidR="00BC5575" w:rsidRDefault="00BC5575" w:rsidP="00BC557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>
        <w:rPr>
          <w:rFonts w:cs="Times New Roman"/>
          <w:color w:val="000000"/>
          <w:sz w:val="18"/>
          <w:szCs w:val="18"/>
          <w:lang w:val="en-US"/>
        </w:rPr>
        <w:t>stvaranje preduvjeta za dalnji gospodarski  i kulturni razvoj</w:t>
      </w: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BC5575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89"/>
        <w:gridCol w:w="1833"/>
        <w:gridCol w:w="1509"/>
        <w:gridCol w:w="936"/>
      </w:tblGrid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BC5575" w:rsidRPr="00320343" w:rsidRDefault="00BC5575" w:rsidP="00BC55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K100002 Uređenje magazina soli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110.000,00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K100003 Uređenje Kneževog dvora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250.000,00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K100004 Kula Skrivanat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K100005 Uređenje Doma kulture Pag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270.000,00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270.000,00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270.000,00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K100006 Uređenje palače Matasović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K100007 Izrada suhozidne čipke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230.000,00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K100008 Izrada spomenika buri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K100009 Projekt - dom umirovljenika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380.000,00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K100010 Izgradnja i uređenje tenis terena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K100011 Uređenje sportskog centra i sportskih igrališta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650.000,00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650.000,00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650.000,00</w:t>
            </w:r>
          </w:p>
        </w:tc>
      </w:tr>
      <w:tr w:rsidR="00BC5575" w:rsidRPr="00320343" w:rsidTr="00BC5575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K100013 Uređenje platoa Prosika - Outdoor centar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500.000,00</w:t>
            </w:r>
          </w:p>
        </w:tc>
      </w:tr>
    </w:tbl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610"/>
        <w:gridCol w:w="1804"/>
        <w:gridCol w:w="1497"/>
        <w:gridCol w:w="1056"/>
      </w:tblGrid>
      <w:tr w:rsidR="00BC5575" w:rsidRPr="00320343" w:rsidTr="00BC5575">
        <w:trPr>
          <w:trHeight w:val="259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BC5575" w:rsidRPr="00320343" w:rsidRDefault="00BC5575" w:rsidP="00BC5575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BC5575" w:rsidRPr="00320343" w:rsidTr="00BC5575">
        <w:trPr>
          <w:trHeight w:val="259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1006 GRAĐENJE OBJEKATA I UREĐAJA KOMUNALNE INFRASTRUKTURE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1.400.000,00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1.400.000,00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BC5575" w:rsidRPr="00320343" w:rsidRDefault="00BC5575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1.400.000,00</w:t>
            </w:r>
          </w:p>
        </w:tc>
      </w:tr>
    </w:tbl>
    <w:p w:rsidR="00824D24" w:rsidRDefault="00824D24" w:rsidP="00824D24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824D24" w:rsidRPr="00DB2681" w:rsidRDefault="00824D24" w:rsidP="00824D2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824D24" w:rsidRPr="009C7B24" w:rsidRDefault="00824D24" w:rsidP="00824D2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824D24" w:rsidRPr="009C7B24" w:rsidRDefault="00824D24" w:rsidP="00824D2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824D24" w:rsidRPr="00BC5575" w:rsidRDefault="00824D24" w:rsidP="00824D24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824D24" w:rsidRPr="00BC5575" w:rsidRDefault="00824D24" w:rsidP="00824D24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BC5575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39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0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1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2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824D24" w:rsidRPr="00BC5575" w:rsidRDefault="00824D24" w:rsidP="00824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24D24" w:rsidRPr="00BC5575" w:rsidRDefault="00824D24" w:rsidP="00824D2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BC5575">
        <w:rPr>
          <w:rFonts w:cs="Times New Roman"/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p w:rsidR="00824D24" w:rsidRPr="00824D24" w:rsidRDefault="00824D24" w:rsidP="00824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824D24" w:rsidRPr="00824D24" w:rsidRDefault="00824D24" w:rsidP="00824D24">
      <w:pPr>
        <w:pStyle w:val="Default"/>
        <w:numPr>
          <w:ilvl w:val="0"/>
          <w:numId w:val="41"/>
        </w:numPr>
        <w:rPr>
          <w:rFonts w:asciiTheme="minorHAnsi" w:hAnsiTheme="minorHAnsi"/>
          <w:sz w:val="18"/>
          <w:szCs w:val="18"/>
        </w:rPr>
      </w:pPr>
      <w:r w:rsidRPr="00824D24">
        <w:rPr>
          <w:rFonts w:asciiTheme="minorHAnsi" w:hAnsiTheme="minorHAnsi"/>
          <w:i/>
          <w:iCs/>
          <w:sz w:val="18"/>
          <w:szCs w:val="18"/>
        </w:rPr>
        <w:t>izgradnja, uređenje, korištenje i upravljanje javnom rasvjetom na području Grada Paga.</w:t>
      </w:r>
    </w:p>
    <w:p w:rsidR="00824D24" w:rsidRPr="00824D24" w:rsidRDefault="00824D24" w:rsidP="00824D24">
      <w:pPr>
        <w:pStyle w:val="Default"/>
        <w:numPr>
          <w:ilvl w:val="0"/>
          <w:numId w:val="41"/>
        </w:numPr>
        <w:rPr>
          <w:rFonts w:asciiTheme="minorHAnsi" w:hAnsiTheme="minorHAnsi"/>
          <w:sz w:val="18"/>
          <w:szCs w:val="18"/>
        </w:rPr>
      </w:pPr>
      <w:r w:rsidRPr="00824D24">
        <w:rPr>
          <w:rFonts w:asciiTheme="minorHAnsi" w:hAnsiTheme="minorHAnsi"/>
          <w:i/>
          <w:iCs/>
          <w:sz w:val="18"/>
          <w:szCs w:val="18"/>
        </w:rPr>
        <w:t xml:space="preserve">Izgradnja, uređenje, korištenje i upravljanje grobljima kao komunalnim objektima u cilju zadovoljavanja potreba lokalnog stanovništva po načelima održivog razvoja komunalne infrastrukture u vlasništvu Grada </w:t>
      </w:r>
    </w:p>
    <w:p w:rsidR="00824D24" w:rsidRPr="00824D24" w:rsidRDefault="00824D24" w:rsidP="00824D24">
      <w:pPr>
        <w:pStyle w:val="Default"/>
        <w:numPr>
          <w:ilvl w:val="0"/>
          <w:numId w:val="43"/>
        </w:numPr>
        <w:rPr>
          <w:rFonts w:asciiTheme="minorHAnsi" w:hAnsiTheme="minorHAnsi"/>
          <w:sz w:val="18"/>
          <w:szCs w:val="18"/>
        </w:rPr>
      </w:pPr>
      <w:r w:rsidRPr="00824D24">
        <w:rPr>
          <w:rFonts w:asciiTheme="minorHAnsi" w:hAnsiTheme="minorHAnsi"/>
          <w:i/>
          <w:iCs/>
          <w:sz w:val="18"/>
          <w:szCs w:val="18"/>
        </w:rPr>
        <w:t xml:space="preserve">Izgradnja, uređenje, korištenje i upravljanje komunalnim objektima u cilju zadovoljavanja potreba lokalnog stanovništva po načelima održivog razvoja komunalne infrastrukture u vlasništvu Grada </w:t>
      </w:r>
    </w:p>
    <w:p w:rsidR="00824D24" w:rsidRDefault="00824D24" w:rsidP="00824D2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 xml:space="preserve"> </w:t>
      </w:r>
      <w:r w:rsidRPr="00BC5575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598"/>
        <w:gridCol w:w="1815"/>
        <w:gridCol w:w="1498"/>
        <w:gridCol w:w="1056"/>
      </w:tblGrid>
      <w:tr w:rsidR="00824D24" w:rsidRPr="00320343" w:rsidTr="00824D2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24D24" w:rsidRPr="00320343" w:rsidRDefault="00824D24" w:rsidP="00824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24D24" w:rsidRPr="00320343" w:rsidRDefault="00824D24" w:rsidP="00824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24D24" w:rsidRPr="00320343" w:rsidRDefault="00824D24" w:rsidP="00824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824D24" w:rsidRPr="00320343" w:rsidRDefault="00824D24" w:rsidP="00824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824D24" w:rsidRPr="00320343" w:rsidTr="00824D2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Izgradnja nove javne rasvjete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824D24" w:rsidRPr="00320343" w:rsidTr="00824D2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K100002 Izgradnja sustava odvodnih kanala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824D24" w:rsidRPr="00320343" w:rsidTr="00824D2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K100003 Uređenje groblja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1.100.000,00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1.100.000,00</w:t>
            </w:r>
          </w:p>
        </w:tc>
      </w:tr>
    </w:tbl>
    <w:p w:rsidR="00824D24" w:rsidRDefault="00824D24" w:rsidP="00824D24">
      <w:pPr>
        <w:pStyle w:val="Default"/>
        <w:rPr>
          <w:sz w:val="23"/>
          <w:szCs w:val="23"/>
        </w:rPr>
      </w:pPr>
    </w:p>
    <w:p w:rsidR="00824D24" w:rsidRDefault="00824D24" w:rsidP="00824D24">
      <w:pPr>
        <w:pStyle w:val="Default"/>
        <w:rPr>
          <w:sz w:val="23"/>
          <w:szCs w:val="23"/>
        </w:rPr>
      </w:pPr>
    </w:p>
    <w:p w:rsidR="00824D24" w:rsidRDefault="00824D24" w:rsidP="00824D24">
      <w:pPr>
        <w:pStyle w:val="Default"/>
        <w:rPr>
          <w:sz w:val="23"/>
          <w:szCs w:val="23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602"/>
        <w:gridCol w:w="1809"/>
        <w:gridCol w:w="1500"/>
        <w:gridCol w:w="1056"/>
      </w:tblGrid>
      <w:tr w:rsidR="00824D24" w:rsidRPr="00320343" w:rsidTr="00824D24">
        <w:trPr>
          <w:trHeight w:val="259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24D24" w:rsidRPr="00320343" w:rsidRDefault="00824D24" w:rsidP="00824D2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24D24" w:rsidRPr="00320343" w:rsidRDefault="00824D24" w:rsidP="00824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24D24" w:rsidRPr="00320343" w:rsidRDefault="00824D24" w:rsidP="00824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824D24" w:rsidRPr="00320343" w:rsidRDefault="00824D24" w:rsidP="00824D2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824D24" w:rsidRPr="00320343" w:rsidTr="00824D24">
        <w:trPr>
          <w:trHeight w:val="259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1007 GRAĐENJE GRAĐEVINA ZA GOSPODARENJE KOMUNALNIM OTPADOM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1.405.000,00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1.405.000,00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824D24" w:rsidRPr="00320343" w:rsidRDefault="00824D2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1.405.000,00</w:t>
            </w:r>
          </w:p>
        </w:tc>
      </w:tr>
    </w:tbl>
    <w:p w:rsidR="00824D24" w:rsidRDefault="00824D24" w:rsidP="00824D24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824D24" w:rsidRPr="00DB2681" w:rsidRDefault="00824D24" w:rsidP="00824D2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824D24" w:rsidRPr="009C7B24" w:rsidRDefault="00824D24" w:rsidP="00824D2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824D24" w:rsidRPr="009C7B24" w:rsidRDefault="00824D24" w:rsidP="00824D2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824D24" w:rsidRPr="00BC5575" w:rsidRDefault="00824D24" w:rsidP="00824D24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777949">
        <w:rPr>
          <w:iCs/>
          <w:sz w:val="18"/>
          <w:szCs w:val="18"/>
        </w:rPr>
        <w:t>Zakon o financiranju jedinica lokalne i područne (regionalne) samouprave i uprave (NN 127/17)</w:t>
      </w:r>
    </w:p>
    <w:p w:rsidR="00824D24" w:rsidRPr="00BC5575" w:rsidRDefault="00824D24" w:rsidP="00824D24">
      <w:pPr>
        <w:pStyle w:val="Default"/>
        <w:numPr>
          <w:ilvl w:val="0"/>
          <w:numId w:val="30"/>
        </w:numPr>
        <w:rPr>
          <w:sz w:val="18"/>
          <w:szCs w:val="18"/>
        </w:rPr>
      </w:pPr>
      <w:r w:rsidRPr="00BC5575">
        <w:rPr>
          <w:rFonts w:asciiTheme="minorHAnsi" w:hAnsiTheme="minorHAnsi"/>
          <w:i/>
          <w:iCs/>
          <w:sz w:val="18"/>
          <w:szCs w:val="18"/>
        </w:rPr>
        <w:t xml:space="preserve">Zakon o gradnji ( </w:t>
      </w:r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NN </w:t>
      </w:r>
      <w:hyperlink r:id="rId43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153/13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4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20/17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5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39/19</w:t>
        </w:r>
      </w:hyperlink>
      <w:r w:rsidRPr="00BC5575">
        <w:rPr>
          <w:rFonts w:asciiTheme="minorHAnsi" w:hAnsiTheme="minorHAnsi" w:cs="Arial"/>
          <w:color w:val="000000" w:themeColor="text1"/>
          <w:sz w:val="18"/>
          <w:szCs w:val="18"/>
          <w:shd w:val="clear" w:color="auto" w:fill="E4E4E7"/>
        </w:rPr>
        <w:t>, </w:t>
      </w:r>
      <w:hyperlink r:id="rId46" w:tgtFrame="_blank" w:history="1">
        <w:r w:rsidRPr="00BC5575">
          <w:rPr>
            <w:rStyle w:val="Hiperveza"/>
            <w:rFonts w:asciiTheme="minorHAnsi" w:hAnsiTheme="minorHAnsi" w:cs="Arial"/>
            <w:bCs/>
            <w:color w:val="000000" w:themeColor="text1"/>
            <w:sz w:val="18"/>
            <w:szCs w:val="18"/>
            <w:shd w:val="clear" w:color="auto" w:fill="E4E4E7"/>
          </w:rPr>
          <w:t>125/19</w:t>
        </w:r>
      </w:hyperlink>
      <w:r>
        <w:rPr>
          <w:rFonts w:asciiTheme="minorHAnsi" w:hAnsiTheme="minorHAnsi"/>
          <w:color w:val="000000" w:themeColor="text1"/>
          <w:sz w:val="18"/>
          <w:szCs w:val="18"/>
        </w:rPr>
        <w:t>)</w:t>
      </w:r>
    </w:p>
    <w:p w:rsidR="00824D24" w:rsidRPr="00BC5575" w:rsidRDefault="00824D24" w:rsidP="00824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24D24" w:rsidRDefault="00824D24" w:rsidP="00824D2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  <w:r w:rsidRPr="00BC5575">
        <w:rPr>
          <w:rFonts w:cs="Times New Roman"/>
          <w:color w:val="000000"/>
          <w:sz w:val="18"/>
          <w:szCs w:val="18"/>
          <w:lang w:val="en-US"/>
        </w:rPr>
        <w:t xml:space="preserve">Zakon o javnoj nabavi (Narodne novine br. 120/16) </w:t>
      </w:r>
    </w:p>
    <w:p w:rsidR="009623A4" w:rsidRDefault="009623A4" w:rsidP="009623A4">
      <w:pPr>
        <w:pStyle w:val="Odlomakpopisa"/>
        <w:rPr>
          <w:rFonts w:cs="Times New Roman"/>
          <w:color w:val="000000"/>
          <w:sz w:val="18"/>
          <w:szCs w:val="18"/>
          <w:lang w:val="en-US"/>
        </w:rPr>
      </w:pPr>
    </w:p>
    <w:p w:rsidR="009623A4" w:rsidRDefault="009623A4" w:rsidP="009623A4">
      <w:pPr>
        <w:pStyle w:val="Default"/>
      </w:pPr>
    </w:p>
    <w:p w:rsidR="009623A4" w:rsidRPr="009623A4" w:rsidRDefault="009623A4" w:rsidP="009623A4">
      <w:pPr>
        <w:pStyle w:val="Default"/>
        <w:numPr>
          <w:ilvl w:val="0"/>
          <w:numId w:val="30"/>
        </w:numPr>
        <w:spacing w:after="153"/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održivom gospodarenju otpadom (NN 94/13, 73/17, 14/19 i 98/19) </w:t>
      </w:r>
    </w:p>
    <w:p w:rsidR="009623A4" w:rsidRPr="009623A4" w:rsidRDefault="009623A4" w:rsidP="009623A4">
      <w:pPr>
        <w:pStyle w:val="Default"/>
        <w:numPr>
          <w:ilvl w:val="0"/>
          <w:numId w:val="30"/>
        </w:numPr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zaštiti okoliša (NN 80/13, 153/13, 78/15, 12/18 i 118/18) </w:t>
      </w:r>
    </w:p>
    <w:p w:rsidR="00824D24" w:rsidRPr="009623A4" w:rsidRDefault="00824D24" w:rsidP="009623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9623A4" w:rsidRPr="00824D24" w:rsidRDefault="009623A4" w:rsidP="009623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9623A4" w:rsidRDefault="009623A4" w:rsidP="009623A4">
      <w:pPr>
        <w:pStyle w:val="Default"/>
      </w:pPr>
    </w:p>
    <w:p w:rsidR="009623A4" w:rsidRPr="009623A4" w:rsidRDefault="009623A4" w:rsidP="009623A4">
      <w:pPr>
        <w:pStyle w:val="Default"/>
        <w:numPr>
          <w:ilvl w:val="0"/>
          <w:numId w:val="45"/>
        </w:numPr>
        <w:rPr>
          <w:sz w:val="18"/>
          <w:szCs w:val="18"/>
        </w:rPr>
      </w:pPr>
      <w:r w:rsidRPr="009623A4">
        <w:rPr>
          <w:iCs/>
          <w:sz w:val="18"/>
          <w:szCs w:val="18"/>
        </w:rPr>
        <w:t xml:space="preserve">sprječavanje odbacivanja otpada na način suprotan Zakonu te uklanjanje i zbrinjavanje tako odbačenog otpada sa javnih površina </w:t>
      </w:r>
    </w:p>
    <w:p w:rsidR="00824D24" w:rsidRDefault="00824D24" w:rsidP="00824D24">
      <w:pPr>
        <w:pStyle w:val="Default"/>
        <w:rPr>
          <w:sz w:val="23"/>
          <w:szCs w:val="23"/>
        </w:rPr>
      </w:pPr>
    </w:p>
    <w:p w:rsidR="00824D24" w:rsidRPr="00BC5575" w:rsidRDefault="009623A4" w:rsidP="00BC5575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  <w:r w:rsidRPr="00BC5575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89"/>
        <w:gridCol w:w="1833"/>
        <w:gridCol w:w="1509"/>
        <w:gridCol w:w="936"/>
      </w:tblGrid>
      <w:tr w:rsidR="009623A4" w:rsidRPr="00320343" w:rsidTr="009623A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623A4" w:rsidRPr="00320343" w:rsidRDefault="009623A4" w:rsidP="009623A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623A4" w:rsidRPr="00320343" w:rsidRDefault="009623A4" w:rsidP="009623A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623A4" w:rsidRPr="00320343" w:rsidRDefault="009623A4" w:rsidP="009623A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623A4" w:rsidRPr="00320343" w:rsidRDefault="009623A4" w:rsidP="009623A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623A4" w:rsidRPr="00320343" w:rsidTr="009623A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Sanacija deponije Sv. Kuzam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705.000,00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705.000,00</w:t>
            </w:r>
          </w:p>
        </w:tc>
      </w:tr>
      <w:tr w:rsidR="009623A4" w:rsidRPr="00320343" w:rsidTr="009623A4">
        <w:trPr>
          <w:trHeight w:val="2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Izgradnja plohe i sortirnice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700.000,00</w:t>
            </w:r>
          </w:p>
        </w:tc>
      </w:tr>
    </w:tbl>
    <w:p w:rsidR="00BC5575" w:rsidRDefault="00BC5575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9623A4" w:rsidRDefault="009623A4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9623A4" w:rsidRDefault="009623A4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712"/>
        <w:gridCol w:w="1819"/>
        <w:gridCol w:w="1500"/>
        <w:gridCol w:w="936"/>
      </w:tblGrid>
      <w:tr w:rsidR="009623A4" w:rsidRPr="00320343" w:rsidTr="009623A4">
        <w:trPr>
          <w:trHeight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623A4" w:rsidRPr="00320343" w:rsidRDefault="009623A4" w:rsidP="009623A4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623A4" w:rsidRPr="00320343" w:rsidRDefault="009623A4" w:rsidP="009623A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623A4" w:rsidRPr="00320343" w:rsidRDefault="009623A4" w:rsidP="009623A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623A4" w:rsidRPr="00320343" w:rsidRDefault="009623A4" w:rsidP="009623A4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623A4" w:rsidRPr="00320343" w:rsidTr="009623A4">
        <w:trPr>
          <w:trHeight w:val="259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1008 NERAZVRSTANE CESTE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623A4" w:rsidRPr="00320343" w:rsidRDefault="009623A4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</w:tr>
    </w:tbl>
    <w:p w:rsidR="009623A4" w:rsidRDefault="009623A4" w:rsidP="009623A4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9623A4" w:rsidRPr="00DB2681" w:rsidRDefault="009623A4" w:rsidP="009623A4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9623A4" w:rsidRPr="009C7B24" w:rsidRDefault="009623A4" w:rsidP="009623A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9623A4" w:rsidRPr="009623A4" w:rsidRDefault="009623A4" w:rsidP="009623A4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9623A4" w:rsidRPr="009623A4" w:rsidRDefault="009623A4" w:rsidP="009623A4">
      <w:pPr>
        <w:pStyle w:val="Default"/>
        <w:numPr>
          <w:ilvl w:val="0"/>
          <w:numId w:val="46"/>
        </w:numPr>
        <w:rPr>
          <w:sz w:val="18"/>
          <w:szCs w:val="18"/>
        </w:rPr>
      </w:pPr>
      <w:r w:rsidRPr="009623A4">
        <w:rPr>
          <w:sz w:val="18"/>
          <w:szCs w:val="18"/>
        </w:rPr>
        <w:t xml:space="preserve">Zakon o cestama (NN br. </w:t>
      </w:r>
      <w:r w:rsidRPr="009623A4">
        <w:rPr>
          <w:i/>
          <w:iCs/>
          <w:sz w:val="18"/>
          <w:szCs w:val="18"/>
        </w:rPr>
        <w:t xml:space="preserve">84/11, 22/13, 54/13, 148/13, 92/14 i 110/19) </w:t>
      </w:r>
    </w:p>
    <w:p w:rsidR="009623A4" w:rsidRPr="009623A4" w:rsidRDefault="009623A4" w:rsidP="009623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9623A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9623A4" w:rsidRDefault="009623A4" w:rsidP="009623A4">
      <w:pPr>
        <w:pStyle w:val="Default"/>
      </w:pPr>
    </w:p>
    <w:p w:rsidR="009623A4" w:rsidRPr="009623A4" w:rsidRDefault="009623A4" w:rsidP="009623A4">
      <w:pPr>
        <w:pStyle w:val="Default"/>
        <w:numPr>
          <w:ilvl w:val="0"/>
          <w:numId w:val="47"/>
        </w:numPr>
        <w:rPr>
          <w:sz w:val="18"/>
          <w:szCs w:val="18"/>
        </w:rPr>
      </w:pPr>
      <w:r w:rsidRPr="009623A4">
        <w:rPr>
          <w:iCs/>
          <w:sz w:val="18"/>
          <w:szCs w:val="18"/>
        </w:rPr>
        <w:t xml:space="preserve">Izgradnja novih infrastrukturnih objekata sa ciljem razvoja gospodarstva i povećanja sigurnosti svih sudionika u prometu </w:t>
      </w:r>
    </w:p>
    <w:p w:rsidR="009623A4" w:rsidRDefault="009623A4" w:rsidP="009623A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9623A4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97"/>
        <w:gridCol w:w="1828"/>
        <w:gridCol w:w="1506"/>
        <w:gridCol w:w="936"/>
      </w:tblGrid>
      <w:tr w:rsidR="009D2C3A" w:rsidRPr="00320343" w:rsidTr="009D2C3A">
        <w:trPr>
          <w:trHeight w:val="25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D2C3A" w:rsidRPr="00320343" w:rsidTr="009D2C3A">
        <w:trPr>
          <w:trHeight w:val="259"/>
        </w:trPr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Kapitalni projekt K100001 Izgradnja i uređenje nerazvrstanih cesta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480.000,00</w:t>
            </w:r>
          </w:p>
        </w:tc>
      </w:tr>
    </w:tbl>
    <w:p w:rsidR="009623A4" w:rsidRPr="009623A4" w:rsidRDefault="009623A4" w:rsidP="009623A4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p w:rsidR="009623A4" w:rsidRDefault="009623A4" w:rsidP="009623A4">
      <w:pPr>
        <w:pStyle w:val="Default"/>
        <w:rPr>
          <w:sz w:val="18"/>
          <w:szCs w:val="18"/>
        </w:rPr>
      </w:pPr>
    </w:p>
    <w:p w:rsidR="009D2C3A" w:rsidRDefault="009D2C3A" w:rsidP="009623A4">
      <w:pPr>
        <w:pStyle w:val="Default"/>
        <w:rPr>
          <w:sz w:val="18"/>
          <w:szCs w:val="18"/>
        </w:rPr>
      </w:pPr>
    </w:p>
    <w:p w:rsidR="009D2C3A" w:rsidRDefault="009D2C3A" w:rsidP="009623A4">
      <w:pPr>
        <w:pStyle w:val="Default"/>
        <w:rPr>
          <w:sz w:val="18"/>
          <w:szCs w:val="18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692"/>
        <w:gridCol w:w="1831"/>
        <w:gridCol w:w="1508"/>
        <w:gridCol w:w="936"/>
      </w:tblGrid>
      <w:tr w:rsidR="009D2C3A" w:rsidRPr="00320343" w:rsidTr="009D2C3A">
        <w:trPr>
          <w:trHeight w:val="25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D2C3A" w:rsidRPr="00320343" w:rsidTr="009D2C3A">
        <w:trPr>
          <w:trHeight w:val="259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1009 ZAŠTITA OKOLIŠA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375.000,00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375.000,00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375.000,00</w:t>
            </w:r>
          </w:p>
        </w:tc>
      </w:tr>
    </w:tbl>
    <w:p w:rsidR="009D2C3A" w:rsidRDefault="009D2C3A" w:rsidP="009D2C3A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9D2C3A" w:rsidRPr="00DB2681" w:rsidRDefault="009D2C3A" w:rsidP="009D2C3A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9D2C3A" w:rsidRPr="009C7B24" w:rsidRDefault="009D2C3A" w:rsidP="009D2C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9D2C3A" w:rsidRPr="009C7B24" w:rsidRDefault="009D2C3A" w:rsidP="009D2C3A">
      <w:pPr>
        <w:numPr>
          <w:ilvl w:val="0"/>
          <w:numId w:val="30"/>
        </w:numPr>
        <w:autoSpaceDE w:val="0"/>
        <w:autoSpaceDN w:val="0"/>
        <w:adjustRightInd w:val="0"/>
        <w:spacing w:after="151" w:line="240" w:lineRule="auto"/>
        <w:rPr>
          <w:rFonts w:cs="Symbol"/>
          <w:color w:val="000000"/>
          <w:sz w:val="18"/>
          <w:szCs w:val="18"/>
          <w:lang w:val="en-US"/>
        </w:rPr>
      </w:pPr>
      <w:r w:rsidRPr="009C7B24">
        <w:rPr>
          <w:rFonts w:cs="Symbol"/>
          <w:color w:val="000000"/>
          <w:sz w:val="18"/>
          <w:szCs w:val="18"/>
          <w:lang w:val="en-US"/>
        </w:rPr>
        <w:t xml:space="preserve">Zakon o komunalnom gospodarstvu (NN br. 68/18, 110/18 i 32/20) </w:t>
      </w:r>
    </w:p>
    <w:p w:rsidR="009D2C3A" w:rsidRPr="009623A4" w:rsidRDefault="009D2C3A" w:rsidP="009D2C3A">
      <w:pPr>
        <w:pStyle w:val="Default"/>
        <w:numPr>
          <w:ilvl w:val="0"/>
          <w:numId w:val="30"/>
        </w:numPr>
        <w:spacing w:after="153"/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održivom gospodarenju otpadom (NN 94/13, 73/17, 14/19 i 98/19) </w:t>
      </w:r>
    </w:p>
    <w:p w:rsidR="009D2C3A" w:rsidRPr="009623A4" w:rsidRDefault="009D2C3A" w:rsidP="009D2C3A">
      <w:pPr>
        <w:pStyle w:val="Default"/>
        <w:numPr>
          <w:ilvl w:val="0"/>
          <w:numId w:val="30"/>
        </w:numPr>
        <w:ind w:left="720" w:hanging="360"/>
        <w:rPr>
          <w:sz w:val="18"/>
          <w:szCs w:val="18"/>
        </w:rPr>
      </w:pPr>
      <w:r w:rsidRPr="009623A4">
        <w:rPr>
          <w:i/>
          <w:iCs/>
          <w:sz w:val="18"/>
          <w:szCs w:val="18"/>
        </w:rPr>
        <w:t xml:space="preserve">Zakon o zaštiti okoliša (NN 80/13, 153/13, 78/15, 12/18 i 118/18) </w:t>
      </w:r>
    </w:p>
    <w:p w:rsidR="009D2C3A" w:rsidRPr="009623A4" w:rsidRDefault="009D2C3A" w:rsidP="009623A4">
      <w:pPr>
        <w:pStyle w:val="Default"/>
        <w:rPr>
          <w:sz w:val="18"/>
          <w:szCs w:val="18"/>
        </w:rPr>
      </w:pPr>
    </w:p>
    <w:p w:rsidR="009D2C3A" w:rsidRPr="00824D24" w:rsidRDefault="009D2C3A" w:rsidP="009D2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6B2D24">
        <w:rPr>
          <w:rFonts w:ascii="Calibri" w:hAnsi="Calibri" w:cs="Calibri"/>
          <w:b/>
          <w:bCs/>
          <w:i/>
          <w:iCs/>
          <w:color w:val="000000"/>
          <w:sz w:val="18"/>
          <w:szCs w:val="18"/>
          <w:lang w:val="en-US"/>
        </w:rPr>
        <w:t xml:space="preserve">Ciljevi: </w:t>
      </w:r>
    </w:p>
    <w:p w:rsidR="009D2C3A" w:rsidRDefault="009D2C3A" w:rsidP="009D2C3A">
      <w:pPr>
        <w:pStyle w:val="Default"/>
      </w:pPr>
    </w:p>
    <w:p w:rsidR="009D2C3A" w:rsidRPr="009623A4" w:rsidRDefault="009D2C3A" w:rsidP="009D2C3A">
      <w:pPr>
        <w:pStyle w:val="Default"/>
        <w:numPr>
          <w:ilvl w:val="0"/>
          <w:numId w:val="45"/>
        </w:numPr>
        <w:rPr>
          <w:sz w:val="18"/>
          <w:szCs w:val="18"/>
        </w:rPr>
      </w:pPr>
      <w:r w:rsidRPr="009623A4">
        <w:rPr>
          <w:iCs/>
          <w:sz w:val="18"/>
          <w:szCs w:val="18"/>
        </w:rPr>
        <w:t xml:space="preserve">sprječavanje odbacivanja otpada na način suprotan Zakonu te uklanjanje i zbrinjavanje tako odbačenog otpada sa javnih površina </w:t>
      </w:r>
    </w:p>
    <w:p w:rsidR="009623A4" w:rsidRDefault="009623A4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2F0FF3" w:rsidRDefault="002F0FF3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2F0FF3" w:rsidRDefault="002F0FF3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2F0FF3" w:rsidRDefault="002F0FF3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2F0FF3" w:rsidRPr="006B2D24" w:rsidRDefault="002F0FF3" w:rsidP="00BC557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8"/>
          <w:szCs w:val="18"/>
          <w:lang w:val="en-US"/>
        </w:rPr>
      </w:pPr>
    </w:p>
    <w:p w:rsidR="009D2C3A" w:rsidRPr="00BC5575" w:rsidRDefault="009D2C3A" w:rsidP="009D2C3A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  <w:r w:rsidRPr="00BC5575">
        <w:rPr>
          <w:b/>
          <w:bCs/>
          <w:i/>
          <w:iCs/>
          <w:sz w:val="20"/>
          <w:szCs w:val="20"/>
        </w:rPr>
        <w:lastRenderedPageBreak/>
        <w:t>Ciljevi ovog programa ostvarivati će se kroz sljedeće projekte i aktivnosti:</w:t>
      </w:r>
    </w:p>
    <w:tbl>
      <w:tblPr>
        <w:tblW w:w="8967" w:type="dxa"/>
        <w:tblLook w:val="04A0" w:firstRow="1" w:lastRow="0" w:firstColumn="1" w:lastColumn="0" w:noHBand="0" w:noVBand="1"/>
      </w:tblPr>
      <w:tblGrid>
        <w:gridCol w:w="4695"/>
        <w:gridCol w:w="1830"/>
        <w:gridCol w:w="1506"/>
        <w:gridCol w:w="936"/>
      </w:tblGrid>
      <w:tr w:rsidR="009D2C3A" w:rsidRPr="00320343" w:rsidTr="009D2C3A">
        <w:trPr>
          <w:trHeight w:val="25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D2C3A" w:rsidRPr="00320343" w:rsidTr="009D2C3A">
        <w:trPr>
          <w:trHeight w:val="25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Odlaganje i zbrinjavanje otpada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275.000,00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275.000,00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275.000,00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Ugradnja električnih punionica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</w:tbl>
    <w:p w:rsidR="00BC5575" w:rsidRDefault="00BC5575" w:rsidP="00BC5575">
      <w:pPr>
        <w:pStyle w:val="Default"/>
        <w:rPr>
          <w:sz w:val="18"/>
          <w:szCs w:val="18"/>
        </w:rPr>
      </w:pPr>
    </w:p>
    <w:p w:rsidR="009D2C3A" w:rsidRDefault="009D2C3A" w:rsidP="00BC5575">
      <w:pPr>
        <w:pStyle w:val="Default"/>
        <w:rPr>
          <w:sz w:val="18"/>
          <w:szCs w:val="18"/>
        </w:rPr>
      </w:pPr>
    </w:p>
    <w:p w:rsidR="009D2C3A" w:rsidRDefault="009D2C3A" w:rsidP="00BC5575">
      <w:pPr>
        <w:pStyle w:val="Default"/>
        <w:rPr>
          <w:sz w:val="18"/>
          <w:szCs w:val="18"/>
        </w:rPr>
      </w:pPr>
    </w:p>
    <w:p w:rsidR="009D2C3A" w:rsidRDefault="009D2C3A" w:rsidP="00BC5575">
      <w:pPr>
        <w:pStyle w:val="Default"/>
        <w:rPr>
          <w:sz w:val="18"/>
          <w:szCs w:val="18"/>
        </w:rPr>
      </w:pPr>
    </w:p>
    <w:tbl>
      <w:tblPr>
        <w:tblW w:w="8967" w:type="dxa"/>
        <w:tblLook w:val="04A0" w:firstRow="1" w:lastRow="0" w:firstColumn="1" w:lastColumn="0" w:noHBand="0" w:noVBand="1"/>
      </w:tblPr>
      <w:tblGrid>
        <w:gridCol w:w="4708"/>
        <w:gridCol w:w="1822"/>
        <w:gridCol w:w="1501"/>
        <w:gridCol w:w="936"/>
      </w:tblGrid>
      <w:tr w:rsidR="009D2C3A" w:rsidRPr="00320343" w:rsidTr="009D2C3A">
        <w:trPr>
          <w:trHeight w:val="25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D2C3A" w:rsidRPr="00320343" w:rsidTr="009D2C3A">
        <w:trPr>
          <w:trHeight w:val="259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 xml:space="preserve">Program 1010 FINANCIRANJE UDRUGA PO PROGRAMIMA JAVNIH POTREBA TE RAZVOJA CIVILNOG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514E32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58</w:t>
            </w:r>
            <w:r w:rsidR="009D2C3A"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555.000,00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555.000,00</w:t>
            </w:r>
          </w:p>
        </w:tc>
      </w:tr>
    </w:tbl>
    <w:p w:rsidR="009D2C3A" w:rsidRDefault="009D2C3A" w:rsidP="009D2C3A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9D2C3A" w:rsidRPr="00DB2681" w:rsidRDefault="009D2C3A" w:rsidP="009D2C3A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9D2C3A" w:rsidRDefault="009D2C3A" w:rsidP="009D2C3A">
      <w:pPr>
        <w:pStyle w:val="Default"/>
      </w:pPr>
    </w:p>
    <w:p w:rsidR="009D2C3A" w:rsidRPr="009D2C3A" w:rsidRDefault="009D2C3A" w:rsidP="009D2C3A">
      <w:pPr>
        <w:pStyle w:val="Default"/>
        <w:numPr>
          <w:ilvl w:val="0"/>
          <w:numId w:val="48"/>
        </w:numPr>
        <w:spacing w:after="156"/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9D2C3A" w:rsidRPr="009D2C3A" w:rsidRDefault="009D2C3A" w:rsidP="009D2C3A">
      <w:pPr>
        <w:pStyle w:val="Default"/>
        <w:numPr>
          <w:ilvl w:val="0"/>
          <w:numId w:val="48"/>
        </w:numPr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udrugama (NN 74/14.,70/17. I 98/19) </w:t>
      </w:r>
    </w:p>
    <w:p w:rsidR="009D2C3A" w:rsidRPr="00BC5575" w:rsidRDefault="009D2C3A" w:rsidP="00BC5575">
      <w:pPr>
        <w:pStyle w:val="Default"/>
        <w:rPr>
          <w:sz w:val="18"/>
          <w:szCs w:val="18"/>
        </w:rPr>
      </w:pPr>
    </w:p>
    <w:p w:rsidR="00252B3F" w:rsidRDefault="009D2C3A" w:rsidP="00252B3F">
      <w:pPr>
        <w:pStyle w:val="Default"/>
        <w:spacing w:after="154"/>
        <w:rPr>
          <w:b/>
          <w:bCs/>
          <w:i/>
          <w:iCs/>
          <w:sz w:val="18"/>
          <w:szCs w:val="18"/>
        </w:rPr>
      </w:pPr>
      <w:r w:rsidRPr="006B2D24">
        <w:rPr>
          <w:b/>
          <w:bCs/>
          <w:i/>
          <w:iCs/>
          <w:sz w:val="18"/>
          <w:szCs w:val="18"/>
        </w:rPr>
        <w:t>Ciljevi:</w:t>
      </w:r>
    </w:p>
    <w:p w:rsidR="009D2C3A" w:rsidRPr="009D2C3A" w:rsidRDefault="009D2C3A" w:rsidP="009D2C3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en-US"/>
        </w:rPr>
      </w:pPr>
    </w:p>
    <w:p w:rsidR="009D2C3A" w:rsidRPr="009D2C3A" w:rsidRDefault="009D2C3A" w:rsidP="009D2C3A">
      <w:pPr>
        <w:numPr>
          <w:ilvl w:val="0"/>
          <w:numId w:val="49"/>
        </w:numPr>
        <w:autoSpaceDE w:val="0"/>
        <w:autoSpaceDN w:val="0"/>
        <w:adjustRightInd w:val="0"/>
        <w:spacing w:after="93" w:line="240" w:lineRule="auto"/>
        <w:rPr>
          <w:rFonts w:cs="Symbol"/>
          <w:color w:val="000000"/>
          <w:sz w:val="18"/>
          <w:szCs w:val="18"/>
          <w:lang w:val="en-US"/>
        </w:rPr>
      </w:pPr>
      <w:r w:rsidRPr="009D2C3A">
        <w:rPr>
          <w:rFonts w:cs="Symbol"/>
          <w:color w:val="000000"/>
          <w:sz w:val="18"/>
          <w:szCs w:val="18"/>
          <w:lang w:val="en-US"/>
        </w:rPr>
        <w:t xml:space="preserve">Razvoj civilnog društva </w:t>
      </w:r>
    </w:p>
    <w:p w:rsidR="009D2C3A" w:rsidRPr="009D2C3A" w:rsidRDefault="009D2C3A" w:rsidP="009D2C3A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Symbol"/>
          <w:color w:val="000000"/>
          <w:sz w:val="18"/>
          <w:szCs w:val="18"/>
          <w:lang w:val="en-US"/>
        </w:rPr>
      </w:pPr>
      <w:r w:rsidRPr="009D2C3A">
        <w:rPr>
          <w:rFonts w:cs="Symbol"/>
          <w:color w:val="000000"/>
          <w:sz w:val="18"/>
          <w:szCs w:val="18"/>
          <w:lang w:val="en-US"/>
        </w:rPr>
        <w:t xml:space="preserve">Poticanje građana na uključivanje u rad udruga civilnog društva </w:t>
      </w:r>
    </w:p>
    <w:p w:rsidR="009D2C3A" w:rsidRDefault="009D2C3A" w:rsidP="009D2C3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9D2C3A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Javne potrebe u kulturi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180.000,00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A100002 Javne potrebe u sportu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200.000,00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A100003 Programi udruga proizašlih iz Domovinskog rata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15.000,00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A100004 Programi udruga civilnog društva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Donacije župnim uredima i samostanima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100.000,00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A100007 Javne potrebe iznad standarda u osnovnom školstvu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20.000,00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A100008 Javne potrebe iznad standarda u srednjem školstvu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514E32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6</w:t>
            </w:r>
            <w:r w:rsidR="009D2C3A"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5.000,00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35.000,00</w:t>
            </w:r>
          </w:p>
        </w:tc>
      </w:tr>
    </w:tbl>
    <w:p w:rsidR="009D2C3A" w:rsidRDefault="009D2C3A" w:rsidP="009D2C3A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p w:rsidR="009D2C3A" w:rsidRDefault="009D2C3A" w:rsidP="009D2C3A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p w:rsidR="009D2C3A" w:rsidRDefault="009D2C3A" w:rsidP="009D2C3A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p w:rsidR="009D2C3A" w:rsidRDefault="009D2C3A" w:rsidP="009D2C3A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tbl>
      <w:tblPr>
        <w:tblW w:w="9668" w:type="dxa"/>
        <w:tblLook w:val="04A0" w:firstRow="1" w:lastRow="0" w:firstColumn="1" w:lastColumn="0" w:noHBand="0" w:noVBand="1"/>
      </w:tblPr>
      <w:tblGrid>
        <w:gridCol w:w="5196"/>
        <w:gridCol w:w="1951"/>
        <w:gridCol w:w="1584"/>
        <w:gridCol w:w="937"/>
      </w:tblGrid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</w:tcPr>
          <w:p w:rsidR="009D2C3A" w:rsidRPr="00320343" w:rsidRDefault="009D2C3A" w:rsidP="009D2C3A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9D2C3A" w:rsidRPr="00320343" w:rsidTr="009D2C3A">
        <w:trPr>
          <w:trHeight w:val="259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Program 1011 ISTRAŽIVANJE I ZAŠTITA KULTURNE BAŠTINE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129.000,00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129.000,00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FF"/>
            <w:vAlign w:val="center"/>
            <w:hideMark/>
          </w:tcPr>
          <w:p w:rsidR="009D2C3A" w:rsidRPr="00320343" w:rsidRDefault="009D2C3A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129.000,00</w:t>
            </w:r>
          </w:p>
        </w:tc>
      </w:tr>
    </w:tbl>
    <w:p w:rsidR="009D2C3A" w:rsidRDefault="009D2C3A" w:rsidP="009D2C3A">
      <w:pPr>
        <w:jc w:val="both"/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</w:pPr>
      <w:r w:rsidRPr="00DB2681">
        <w:rPr>
          <w:b/>
          <w:bCs/>
          <w:i/>
          <w:iCs/>
          <w:sz w:val="18"/>
          <w:szCs w:val="18"/>
        </w:rPr>
        <w:t xml:space="preserve">Nositelj Programa: </w:t>
      </w:r>
      <w:r>
        <w:rPr>
          <w:rFonts w:ascii="Arimo" w:eastAsia="Times New Roman" w:hAnsi="Arimo" w:cs="Calibri"/>
          <w:color w:val="000000" w:themeColor="text1"/>
          <w:sz w:val="18"/>
          <w:szCs w:val="18"/>
          <w:lang w:val="en-US"/>
        </w:rPr>
        <w:t>Upravni odjel za prostorno uređenje i gospodarstvo</w:t>
      </w:r>
    </w:p>
    <w:p w:rsidR="009D2C3A" w:rsidRPr="00DB2681" w:rsidRDefault="009D2C3A" w:rsidP="009D2C3A">
      <w:pPr>
        <w:pStyle w:val="Default"/>
        <w:rPr>
          <w:sz w:val="18"/>
          <w:szCs w:val="18"/>
        </w:rPr>
      </w:pPr>
      <w:r w:rsidRPr="00DB2681">
        <w:rPr>
          <w:b/>
          <w:bCs/>
          <w:i/>
          <w:iCs/>
          <w:sz w:val="18"/>
          <w:szCs w:val="18"/>
        </w:rPr>
        <w:t xml:space="preserve">Zakonska osnova: </w:t>
      </w:r>
    </w:p>
    <w:p w:rsidR="009D2C3A" w:rsidRDefault="009D2C3A" w:rsidP="009D2C3A">
      <w:pPr>
        <w:pStyle w:val="Default"/>
      </w:pPr>
    </w:p>
    <w:p w:rsidR="009D2C3A" w:rsidRPr="009D2C3A" w:rsidRDefault="009D2C3A" w:rsidP="009D2C3A">
      <w:pPr>
        <w:pStyle w:val="Default"/>
        <w:numPr>
          <w:ilvl w:val="0"/>
          <w:numId w:val="48"/>
        </w:numPr>
        <w:spacing w:after="156"/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financiranju jedinica lokalne i područne (regionalne) samouprave i uprave (NN 127/17) </w:t>
      </w:r>
    </w:p>
    <w:p w:rsidR="009D2C3A" w:rsidRPr="009D2C3A" w:rsidRDefault="009D2C3A" w:rsidP="009D2C3A">
      <w:pPr>
        <w:pStyle w:val="Default"/>
        <w:numPr>
          <w:ilvl w:val="0"/>
          <w:numId w:val="48"/>
        </w:numPr>
        <w:rPr>
          <w:sz w:val="18"/>
          <w:szCs w:val="18"/>
        </w:rPr>
      </w:pPr>
      <w:r w:rsidRPr="009D2C3A">
        <w:rPr>
          <w:i/>
          <w:iCs/>
          <w:sz w:val="18"/>
          <w:szCs w:val="18"/>
        </w:rPr>
        <w:t xml:space="preserve">Zakon o udrugama (NN 74/14.,70/17. I 98/19) </w:t>
      </w:r>
    </w:p>
    <w:p w:rsidR="009D2C3A" w:rsidRPr="009D2C3A" w:rsidRDefault="009D2C3A" w:rsidP="009D2C3A">
      <w:pPr>
        <w:autoSpaceDE w:val="0"/>
        <w:autoSpaceDN w:val="0"/>
        <w:adjustRightInd w:val="0"/>
        <w:spacing w:after="0" w:line="240" w:lineRule="auto"/>
        <w:rPr>
          <w:bCs/>
          <w:iCs/>
          <w:sz w:val="20"/>
          <w:szCs w:val="20"/>
        </w:rPr>
      </w:pPr>
    </w:p>
    <w:p w:rsidR="0042725F" w:rsidRDefault="0042725F" w:rsidP="0042725F">
      <w:pPr>
        <w:pStyle w:val="Default"/>
        <w:spacing w:after="154"/>
        <w:rPr>
          <w:b/>
          <w:bCs/>
          <w:i/>
          <w:iCs/>
          <w:sz w:val="18"/>
          <w:szCs w:val="18"/>
        </w:rPr>
      </w:pPr>
      <w:r w:rsidRPr="006B2D24">
        <w:rPr>
          <w:b/>
          <w:bCs/>
          <w:i/>
          <w:iCs/>
          <w:sz w:val="18"/>
          <w:szCs w:val="18"/>
        </w:rPr>
        <w:t>Ciljevi:</w:t>
      </w:r>
    </w:p>
    <w:p w:rsidR="0042725F" w:rsidRDefault="0042725F" w:rsidP="0042725F">
      <w:pPr>
        <w:numPr>
          <w:ilvl w:val="0"/>
          <w:numId w:val="49"/>
        </w:numPr>
        <w:autoSpaceDE w:val="0"/>
        <w:autoSpaceDN w:val="0"/>
        <w:adjustRightInd w:val="0"/>
        <w:spacing w:after="93" w:line="240" w:lineRule="auto"/>
        <w:rPr>
          <w:rFonts w:cs="Symbol"/>
          <w:color w:val="000000"/>
          <w:sz w:val="18"/>
          <w:szCs w:val="18"/>
          <w:lang w:val="en-US"/>
        </w:rPr>
      </w:pPr>
      <w:r w:rsidRPr="009D2C3A">
        <w:rPr>
          <w:rFonts w:cs="Symbol"/>
          <w:color w:val="000000"/>
          <w:sz w:val="18"/>
          <w:szCs w:val="18"/>
          <w:lang w:val="en-US"/>
        </w:rPr>
        <w:t xml:space="preserve">Razvoj civilnog društva </w:t>
      </w:r>
    </w:p>
    <w:p w:rsidR="0042725F" w:rsidRPr="009D2C3A" w:rsidRDefault="0042725F" w:rsidP="0042725F">
      <w:pPr>
        <w:numPr>
          <w:ilvl w:val="0"/>
          <w:numId w:val="49"/>
        </w:numPr>
        <w:autoSpaceDE w:val="0"/>
        <w:autoSpaceDN w:val="0"/>
        <w:adjustRightInd w:val="0"/>
        <w:spacing w:after="93" w:line="240" w:lineRule="auto"/>
        <w:rPr>
          <w:rFonts w:cs="Symbol"/>
          <w:color w:val="000000"/>
          <w:sz w:val="18"/>
          <w:szCs w:val="18"/>
          <w:lang w:val="en-US"/>
        </w:rPr>
      </w:pPr>
      <w:r>
        <w:rPr>
          <w:rFonts w:cs="Symbol"/>
          <w:color w:val="000000"/>
          <w:sz w:val="18"/>
          <w:szCs w:val="18"/>
          <w:lang w:val="en-US"/>
        </w:rPr>
        <w:t>Zaštita elemenata kulturne baštine</w:t>
      </w:r>
    </w:p>
    <w:p w:rsidR="0042725F" w:rsidRDefault="0042725F" w:rsidP="0042725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 w:rsidRPr="0042725F">
        <w:rPr>
          <w:b/>
          <w:bCs/>
          <w:i/>
          <w:iCs/>
          <w:sz w:val="20"/>
          <w:szCs w:val="20"/>
        </w:rPr>
        <w:t>Ciljevi ovog programa ostvarivati će se kroz sljedeće projekte i aktivnosti: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5140"/>
        <w:gridCol w:w="1937"/>
        <w:gridCol w:w="1575"/>
        <w:gridCol w:w="856"/>
      </w:tblGrid>
      <w:tr w:rsidR="0042725F" w:rsidRPr="00320343" w:rsidTr="0042725F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2022.g.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2023.g.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</w:tcPr>
          <w:p w:rsidR="0042725F" w:rsidRPr="00320343" w:rsidRDefault="0042725F" w:rsidP="0042725F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2024.g.</w:t>
            </w:r>
          </w:p>
        </w:tc>
      </w:tr>
      <w:tr w:rsidR="0042725F" w:rsidRPr="00320343" w:rsidTr="0042725F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A100001 Zaštitni znak i zaštita paške čipke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4.000,00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A100005 Arheološka istraživanja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30.000,00</w:t>
            </w:r>
          </w:p>
        </w:tc>
      </w:tr>
      <w:tr w:rsidR="0042725F" w:rsidRPr="00320343" w:rsidTr="0042725F">
        <w:trPr>
          <w:trHeight w:val="25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Aktivnost A100006 Rad kapelnika Gradske glazbe Pag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95.000,00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95.000,00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9D9DFF"/>
            <w:vAlign w:val="center"/>
            <w:hideMark/>
          </w:tcPr>
          <w:p w:rsidR="0042725F" w:rsidRPr="00320343" w:rsidRDefault="0042725F" w:rsidP="00231C59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</w:pPr>
            <w:r w:rsidRPr="00320343">
              <w:rPr>
                <w:rFonts w:ascii="Arimo" w:eastAsia="Times New Roman" w:hAnsi="Arimo" w:cs="Calibri"/>
                <w:color w:val="000000"/>
                <w:sz w:val="16"/>
                <w:szCs w:val="16"/>
                <w:lang w:val="en-US"/>
              </w:rPr>
              <w:t>95.000,00</w:t>
            </w:r>
          </w:p>
        </w:tc>
      </w:tr>
    </w:tbl>
    <w:p w:rsidR="0042725F" w:rsidRPr="0042725F" w:rsidRDefault="0042725F" w:rsidP="0042725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</w:p>
    <w:p w:rsidR="00EF5A4B" w:rsidRPr="006C2FA4" w:rsidRDefault="00EF5A4B" w:rsidP="003B18D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EF5A4B" w:rsidRPr="006C2FA4" w:rsidSect="00E76B32">
      <w:footerReference w:type="default" r:id="rId4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0BC" w:rsidRDefault="00A050BC" w:rsidP="0009101C">
      <w:pPr>
        <w:spacing w:after="0" w:line="240" w:lineRule="auto"/>
      </w:pPr>
      <w:r>
        <w:separator/>
      </w:r>
    </w:p>
  </w:endnote>
  <w:endnote w:type="continuationSeparator" w:id="0">
    <w:p w:rsidR="00A050BC" w:rsidRDefault="00A050BC" w:rsidP="0009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40603"/>
      <w:docPartObj>
        <w:docPartGallery w:val="Page Numbers (Bottom of Page)"/>
        <w:docPartUnique/>
      </w:docPartObj>
    </w:sdtPr>
    <w:sdtContent>
      <w:p w:rsidR="00D370FB" w:rsidRDefault="00D370F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2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70FB" w:rsidRDefault="00D370FB" w:rsidP="0009101C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0BC" w:rsidRDefault="00A050BC" w:rsidP="0009101C">
      <w:pPr>
        <w:spacing w:after="0" w:line="240" w:lineRule="auto"/>
      </w:pPr>
      <w:r>
        <w:separator/>
      </w:r>
    </w:p>
  </w:footnote>
  <w:footnote w:type="continuationSeparator" w:id="0">
    <w:p w:rsidR="00A050BC" w:rsidRDefault="00A050BC" w:rsidP="00091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C8B46B"/>
    <w:multiLevelType w:val="hybridMultilevel"/>
    <w:tmpl w:val="F25895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774B4F"/>
    <w:multiLevelType w:val="hybridMultilevel"/>
    <w:tmpl w:val="E6D754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35BF73"/>
    <w:multiLevelType w:val="hybridMultilevel"/>
    <w:tmpl w:val="7AEEE6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5D3BD2"/>
    <w:multiLevelType w:val="hybridMultilevel"/>
    <w:tmpl w:val="37D412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4A9C5E6"/>
    <w:multiLevelType w:val="hybridMultilevel"/>
    <w:tmpl w:val="410C30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EA3935"/>
    <w:multiLevelType w:val="hybridMultilevel"/>
    <w:tmpl w:val="C58241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43BA56"/>
    <w:multiLevelType w:val="hybridMultilevel"/>
    <w:tmpl w:val="42AF18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6F5783A"/>
    <w:multiLevelType w:val="hybridMultilevel"/>
    <w:tmpl w:val="CD45B7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E6A1EF6"/>
    <w:multiLevelType w:val="hybridMultilevel"/>
    <w:tmpl w:val="DA687F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0B5D98"/>
    <w:multiLevelType w:val="hybridMultilevel"/>
    <w:tmpl w:val="D9AD60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2B042FD"/>
    <w:multiLevelType w:val="hybridMultilevel"/>
    <w:tmpl w:val="D302AB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943FF86"/>
    <w:multiLevelType w:val="hybridMultilevel"/>
    <w:tmpl w:val="F3991C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CB77E535"/>
    <w:multiLevelType w:val="hybridMultilevel"/>
    <w:tmpl w:val="6EFA11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AF9A3E2"/>
    <w:multiLevelType w:val="hybridMultilevel"/>
    <w:tmpl w:val="1C21F5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DD5E33B6"/>
    <w:multiLevelType w:val="hybridMultilevel"/>
    <w:tmpl w:val="C6127E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DDF9A4F8"/>
    <w:multiLevelType w:val="hybridMultilevel"/>
    <w:tmpl w:val="EEA79D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1679413"/>
    <w:multiLevelType w:val="hybridMultilevel"/>
    <w:tmpl w:val="030818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5231D2C"/>
    <w:multiLevelType w:val="hybridMultilevel"/>
    <w:tmpl w:val="A39E9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F639C4B"/>
    <w:multiLevelType w:val="hybridMultilevel"/>
    <w:tmpl w:val="1140A8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F6145C16"/>
    <w:multiLevelType w:val="hybridMultilevel"/>
    <w:tmpl w:val="AB4CA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F64FF0A"/>
    <w:multiLevelType w:val="hybridMultilevel"/>
    <w:tmpl w:val="B6681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737945E"/>
    <w:multiLevelType w:val="hybridMultilevel"/>
    <w:tmpl w:val="56B885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0653106"/>
    <w:multiLevelType w:val="hybridMultilevel"/>
    <w:tmpl w:val="2918BF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1DAA1E7"/>
    <w:multiLevelType w:val="hybridMultilevel"/>
    <w:tmpl w:val="1B4F54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4DB6E1B"/>
    <w:multiLevelType w:val="hybridMultilevel"/>
    <w:tmpl w:val="2C3E7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50C0A5F"/>
    <w:multiLevelType w:val="hybridMultilevel"/>
    <w:tmpl w:val="2A4217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62ABA40"/>
    <w:multiLevelType w:val="hybridMultilevel"/>
    <w:tmpl w:val="CA67D0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18D5F859"/>
    <w:multiLevelType w:val="hybridMultilevel"/>
    <w:tmpl w:val="CF5F85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EA1A5E6"/>
    <w:multiLevelType w:val="hybridMultilevel"/>
    <w:tmpl w:val="AB087D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65E0FAE"/>
    <w:multiLevelType w:val="hybridMultilevel"/>
    <w:tmpl w:val="7EC4A372"/>
    <w:lvl w:ilvl="0" w:tplc="8B826B36">
      <w:start w:val="7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A3EDC9"/>
    <w:multiLevelType w:val="hybridMultilevel"/>
    <w:tmpl w:val="DDC45E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CE6EC90"/>
    <w:multiLevelType w:val="hybridMultilevel"/>
    <w:tmpl w:val="937BDB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F1D7F1E"/>
    <w:multiLevelType w:val="hybridMultilevel"/>
    <w:tmpl w:val="78AEA8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F7DB338"/>
    <w:multiLevelType w:val="hybridMultilevel"/>
    <w:tmpl w:val="4621AC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8C1FB56"/>
    <w:multiLevelType w:val="hybridMultilevel"/>
    <w:tmpl w:val="016ED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C445959"/>
    <w:multiLevelType w:val="hybridMultilevel"/>
    <w:tmpl w:val="2CAE7A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F1B12B3"/>
    <w:multiLevelType w:val="hybridMultilevel"/>
    <w:tmpl w:val="479836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4344D32"/>
    <w:multiLevelType w:val="hybridMultilevel"/>
    <w:tmpl w:val="DCA93E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6F4429E"/>
    <w:multiLevelType w:val="hybridMultilevel"/>
    <w:tmpl w:val="085F08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71D08A4"/>
    <w:multiLevelType w:val="hybridMultilevel"/>
    <w:tmpl w:val="DA0B9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A44D852"/>
    <w:multiLevelType w:val="hybridMultilevel"/>
    <w:tmpl w:val="9BEE0D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00890BF"/>
    <w:multiLevelType w:val="hybridMultilevel"/>
    <w:tmpl w:val="B42DDC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0961CE2"/>
    <w:multiLevelType w:val="hybridMultilevel"/>
    <w:tmpl w:val="36088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539713E"/>
    <w:multiLevelType w:val="hybridMultilevel"/>
    <w:tmpl w:val="DC68DD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BDC1E01"/>
    <w:multiLevelType w:val="hybridMultilevel"/>
    <w:tmpl w:val="63A3C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0F67F1"/>
    <w:multiLevelType w:val="hybridMultilevel"/>
    <w:tmpl w:val="11983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0356B96"/>
    <w:multiLevelType w:val="hybridMultilevel"/>
    <w:tmpl w:val="1BE870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23D9470"/>
    <w:multiLevelType w:val="hybridMultilevel"/>
    <w:tmpl w:val="6EBED9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A26EBDD"/>
    <w:multiLevelType w:val="hybridMultilevel"/>
    <w:tmpl w:val="2A0927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18"/>
  </w:num>
  <w:num w:numId="4">
    <w:abstractNumId w:val="6"/>
  </w:num>
  <w:num w:numId="5">
    <w:abstractNumId w:val="21"/>
  </w:num>
  <w:num w:numId="6">
    <w:abstractNumId w:val="7"/>
  </w:num>
  <w:num w:numId="7">
    <w:abstractNumId w:val="9"/>
  </w:num>
  <w:num w:numId="8">
    <w:abstractNumId w:val="0"/>
  </w:num>
  <w:num w:numId="9">
    <w:abstractNumId w:val="46"/>
  </w:num>
  <w:num w:numId="10">
    <w:abstractNumId w:val="1"/>
  </w:num>
  <w:num w:numId="11">
    <w:abstractNumId w:val="48"/>
  </w:num>
  <w:num w:numId="12">
    <w:abstractNumId w:val="39"/>
  </w:num>
  <w:num w:numId="13">
    <w:abstractNumId w:val="14"/>
  </w:num>
  <w:num w:numId="14">
    <w:abstractNumId w:val="35"/>
  </w:num>
  <w:num w:numId="15">
    <w:abstractNumId w:val="4"/>
  </w:num>
  <w:num w:numId="16">
    <w:abstractNumId w:val="30"/>
  </w:num>
  <w:num w:numId="17">
    <w:abstractNumId w:val="12"/>
  </w:num>
  <w:num w:numId="18">
    <w:abstractNumId w:val="42"/>
  </w:num>
  <w:num w:numId="19">
    <w:abstractNumId w:val="45"/>
  </w:num>
  <w:num w:numId="20">
    <w:abstractNumId w:val="36"/>
  </w:num>
  <w:num w:numId="21">
    <w:abstractNumId w:val="47"/>
  </w:num>
  <w:num w:numId="22">
    <w:abstractNumId w:val="33"/>
  </w:num>
  <w:num w:numId="23">
    <w:abstractNumId w:val="8"/>
  </w:num>
  <w:num w:numId="24">
    <w:abstractNumId w:val="22"/>
  </w:num>
  <w:num w:numId="25">
    <w:abstractNumId w:val="26"/>
  </w:num>
  <w:num w:numId="26">
    <w:abstractNumId w:val="20"/>
  </w:num>
  <w:num w:numId="27">
    <w:abstractNumId w:val="31"/>
  </w:num>
  <w:num w:numId="28">
    <w:abstractNumId w:val="24"/>
  </w:num>
  <w:num w:numId="29">
    <w:abstractNumId w:val="41"/>
  </w:num>
  <w:num w:numId="30">
    <w:abstractNumId w:val="27"/>
  </w:num>
  <w:num w:numId="31">
    <w:abstractNumId w:val="23"/>
  </w:num>
  <w:num w:numId="32">
    <w:abstractNumId w:val="16"/>
  </w:num>
  <w:num w:numId="33">
    <w:abstractNumId w:val="43"/>
  </w:num>
  <w:num w:numId="34">
    <w:abstractNumId w:val="15"/>
  </w:num>
  <w:num w:numId="35">
    <w:abstractNumId w:val="28"/>
  </w:num>
  <w:num w:numId="36">
    <w:abstractNumId w:val="38"/>
  </w:num>
  <w:num w:numId="37">
    <w:abstractNumId w:val="11"/>
  </w:num>
  <w:num w:numId="38">
    <w:abstractNumId w:val="37"/>
  </w:num>
  <w:num w:numId="39">
    <w:abstractNumId w:val="13"/>
  </w:num>
  <w:num w:numId="40">
    <w:abstractNumId w:val="2"/>
  </w:num>
  <w:num w:numId="41">
    <w:abstractNumId w:val="5"/>
  </w:num>
  <w:num w:numId="42">
    <w:abstractNumId w:val="17"/>
  </w:num>
  <w:num w:numId="43">
    <w:abstractNumId w:val="3"/>
  </w:num>
  <w:num w:numId="44">
    <w:abstractNumId w:val="34"/>
  </w:num>
  <w:num w:numId="45">
    <w:abstractNumId w:val="40"/>
  </w:num>
  <w:num w:numId="46">
    <w:abstractNumId w:val="32"/>
  </w:num>
  <w:num w:numId="47">
    <w:abstractNumId w:val="25"/>
  </w:num>
  <w:num w:numId="48">
    <w:abstractNumId w:val="4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35"/>
    <w:rsid w:val="00000F37"/>
    <w:rsid w:val="00002485"/>
    <w:rsid w:val="0000284D"/>
    <w:rsid w:val="00003BBA"/>
    <w:rsid w:val="00022E0F"/>
    <w:rsid w:val="0002699B"/>
    <w:rsid w:val="00030B1B"/>
    <w:rsid w:val="000333B6"/>
    <w:rsid w:val="0005284C"/>
    <w:rsid w:val="00054404"/>
    <w:rsid w:val="00065C3A"/>
    <w:rsid w:val="0007007B"/>
    <w:rsid w:val="0007232C"/>
    <w:rsid w:val="000755DB"/>
    <w:rsid w:val="0009101C"/>
    <w:rsid w:val="00097E5F"/>
    <w:rsid w:val="000A785F"/>
    <w:rsid w:val="000B2BD6"/>
    <w:rsid w:val="000C1542"/>
    <w:rsid w:val="000C2FF9"/>
    <w:rsid w:val="000C35D1"/>
    <w:rsid w:val="000C3A27"/>
    <w:rsid w:val="000C5FBA"/>
    <w:rsid w:val="000C75E4"/>
    <w:rsid w:val="000F47D4"/>
    <w:rsid w:val="000F5BB2"/>
    <w:rsid w:val="00102BD9"/>
    <w:rsid w:val="00103DDC"/>
    <w:rsid w:val="00111DF2"/>
    <w:rsid w:val="00117218"/>
    <w:rsid w:val="00124504"/>
    <w:rsid w:val="001501BC"/>
    <w:rsid w:val="0016547E"/>
    <w:rsid w:val="001819FD"/>
    <w:rsid w:val="001825C4"/>
    <w:rsid w:val="001836B1"/>
    <w:rsid w:val="00192149"/>
    <w:rsid w:val="001A1DA7"/>
    <w:rsid w:val="001A4E2A"/>
    <w:rsid w:val="001B5C48"/>
    <w:rsid w:val="001C0440"/>
    <w:rsid w:val="001F235E"/>
    <w:rsid w:val="001F528B"/>
    <w:rsid w:val="001F699C"/>
    <w:rsid w:val="00205E93"/>
    <w:rsid w:val="00231C59"/>
    <w:rsid w:val="00232D2A"/>
    <w:rsid w:val="00246A9B"/>
    <w:rsid w:val="00252B3F"/>
    <w:rsid w:val="0026102A"/>
    <w:rsid w:val="00267BEC"/>
    <w:rsid w:val="0028276E"/>
    <w:rsid w:val="00291B90"/>
    <w:rsid w:val="00293305"/>
    <w:rsid w:val="00293397"/>
    <w:rsid w:val="002A1553"/>
    <w:rsid w:val="002A3A19"/>
    <w:rsid w:val="002A4B36"/>
    <w:rsid w:val="002A61DF"/>
    <w:rsid w:val="002C6FB3"/>
    <w:rsid w:val="002D186B"/>
    <w:rsid w:val="002D6867"/>
    <w:rsid w:val="002E4129"/>
    <w:rsid w:val="002F0FF3"/>
    <w:rsid w:val="003118EB"/>
    <w:rsid w:val="00313A16"/>
    <w:rsid w:val="00315E75"/>
    <w:rsid w:val="003176E7"/>
    <w:rsid w:val="003274BC"/>
    <w:rsid w:val="00333D8F"/>
    <w:rsid w:val="0033424C"/>
    <w:rsid w:val="00347402"/>
    <w:rsid w:val="00347A23"/>
    <w:rsid w:val="00361095"/>
    <w:rsid w:val="003757C2"/>
    <w:rsid w:val="00376119"/>
    <w:rsid w:val="00376C41"/>
    <w:rsid w:val="003A1F87"/>
    <w:rsid w:val="003B18D5"/>
    <w:rsid w:val="003B7E7D"/>
    <w:rsid w:val="003C00D6"/>
    <w:rsid w:val="003C0751"/>
    <w:rsid w:val="003C3CCD"/>
    <w:rsid w:val="003C50B7"/>
    <w:rsid w:val="003D03E8"/>
    <w:rsid w:val="003D6012"/>
    <w:rsid w:val="003F1C93"/>
    <w:rsid w:val="00400720"/>
    <w:rsid w:val="00417275"/>
    <w:rsid w:val="004223D7"/>
    <w:rsid w:val="0042725F"/>
    <w:rsid w:val="00430914"/>
    <w:rsid w:val="0043208E"/>
    <w:rsid w:val="0048119C"/>
    <w:rsid w:val="00481850"/>
    <w:rsid w:val="00493CDD"/>
    <w:rsid w:val="00496DA1"/>
    <w:rsid w:val="004B0209"/>
    <w:rsid w:val="004B4CAC"/>
    <w:rsid w:val="004B66A8"/>
    <w:rsid w:val="004B6AD8"/>
    <w:rsid w:val="004B6ED3"/>
    <w:rsid w:val="004C3045"/>
    <w:rsid w:val="004D6175"/>
    <w:rsid w:val="004D76FB"/>
    <w:rsid w:val="004E4CBF"/>
    <w:rsid w:val="004E5A48"/>
    <w:rsid w:val="004E7C87"/>
    <w:rsid w:val="004F2117"/>
    <w:rsid w:val="005124CB"/>
    <w:rsid w:val="00514E32"/>
    <w:rsid w:val="00532FE2"/>
    <w:rsid w:val="00537533"/>
    <w:rsid w:val="00540073"/>
    <w:rsid w:val="00545384"/>
    <w:rsid w:val="00557ACF"/>
    <w:rsid w:val="00565D09"/>
    <w:rsid w:val="00566AB3"/>
    <w:rsid w:val="00567BEF"/>
    <w:rsid w:val="005704C9"/>
    <w:rsid w:val="00587CEF"/>
    <w:rsid w:val="00591C20"/>
    <w:rsid w:val="00593560"/>
    <w:rsid w:val="00596782"/>
    <w:rsid w:val="005A6720"/>
    <w:rsid w:val="005B4309"/>
    <w:rsid w:val="005B69DD"/>
    <w:rsid w:val="005B6EC9"/>
    <w:rsid w:val="005C2464"/>
    <w:rsid w:val="005D522C"/>
    <w:rsid w:val="005E3608"/>
    <w:rsid w:val="005E4B74"/>
    <w:rsid w:val="00602F85"/>
    <w:rsid w:val="006209C8"/>
    <w:rsid w:val="00630A17"/>
    <w:rsid w:val="00634CBE"/>
    <w:rsid w:val="00636157"/>
    <w:rsid w:val="00651614"/>
    <w:rsid w:val="006647B8"/>
    <w:rsid w:val="006755E2"/>
    <w:rsid w:val="00680D48"/>
    <w:rsid w:val="006A2A26"/>
    <w:rsid w:val="006B2D24"/>
    <w:rsid w:val="006C2399"/>
    <w:rsid w:val="006C2FA4"/>
    <w:rsid w:val="006C4BE2"/>
    <w:rsid w:val="006D0550"/>
    <w:rsid w:val="006D3E76"/>
    <w:rsid w:val="006E0EFB"/>
    <w:rsid w:val="006E5AD7"/>
    <w:rsid w:val="006E74EE"/>
    <w:rsid w:val="00702270"/>
    <w:rsid w:val="00713CEA"/>
    <w:rsid w:val="00716374"/>
    <w:rsid w:val="00724F13"/>
    <w:rsid w:val="00741686"/>
    <w:rsid w:val="00745CA3"/>
    <w:rsid w:val="00751912"/>
    <w:rsid w:val="00760BAD"/>
    <w:rsid w:val="00761BCE"/>
    <w:rsid w:val="00763132"/>
    <w:rsid w:val="007659B4"/>
    <w:rsid w:val="00765EFE"/>
    <w:rsid w:val="00773126"/>
    <w:rsid w:val="00773BCB"/>
    <w:rsid w:val="00777949"/>
    <w:rsid w:val="00782059"/>
    <w:rsid w:val="007827C0"/>
    <w:rsid w:val="007A0CB8"/>
    <w:rsid w:val="007A0D09"/>
    <w:rsid w:val="007A2151"/>
    <w:rsid w:val="007B41A6"/>
    <w:rsid w:val="007C2231"/>
    <w:rsid w:val="007C29A9"/>
    <w:rsid w:val="007D17B0"/>
    <w:rsid w:val="007D5A99"/>
    <w:rsid w:val="007E51C6"/>
    <w:rsid w:val="007E5D4A"/>
    <w:rsid w:val="007F7D2F"/>
    <w:rsid w:val="007F7EE4"/>
    <w:rsid w:val="008028A4"/>
    <w:rsid w:val="00815205"/>
    <w:rsid w:val="00824D24"/>
    <w:rsid w:val="00825877"/>
    <w:rsid w:val="00857B4C"/>
    <w:rsid w:val="008616A2"/>
    <w:rsid w:val="00875282"/>
    <w:rsid w:val="00881553"/>
    <w:rsid w:val="00881E2D"/>
    <w:rsid w:val="008826EC"/>
    <w:rsid w:val="00882B84"/>
    <w:rsid w:val="00884AD5"/>
    <w:rsid w:val="00885E2C"/>
    <w:rsid w:val="008A1182"/>
    <w:rsid w:val="008A6E7D"/>
    <w:rsid w:val="008A731D"/>
    <w:rsid w:val="008A7F35"/>
    <w:rsid w:val="008B2F3C"/>
    <w:rsid w:val="008B6694"/>
    <w:rsid w:val="008B6BC7"/>
    <w:rsid w:val="008C7046"/>
    <w:rsid w:val="008D4CFB"/>
    <w:rsid w:val="008D6418"/>
    <w:rsid w:val="008E02DA"/>
    <w:rsid w:val="008E450F"/>
    <w:rsid w:val="008F0184"/>
    <w:rsid w:val="008F250E"/>
    <w:rsid w:val="008F58D1"/>
    <w:rsid w:val="00901538"/>
    <w:rsid w:val="0090322F"/>
    <w:rsid w:val="009047AA"/>
    <w:rsid w:val="0091274B"/>
    <w:rsid w:val="009327D6"/>
    <w:rsid w:val="00933551"/>
    <w:rsid w:val="0095151C"/>
    <w:rsid w:val="00951BCE"/>
    <w:rsid w:val="00951DD9"/>
    <w:rsid w:val="0095261D"/>
    <w:rsid w:val="009623A4"/>
    <w:rsid w:val="009820B0"/>
    <w:rsid w:val="00983D93"/>
    <w:rsid w:val="0099619E"/>
    <w:rsid w:val="00996BD9"/>
    <w:rsid w:val="009A2233"/>
    <w:rsid w:val="009B684A"/>
    <w:rsid w:val="009C02B9"/>
    <w:rsid w:val="009C5525"/>
    <w:rsid w:val="009C69FD"/>
    <w:rsid w:val="009C7B24"/>
    <w:rsid w:val="009D2C3A"/>
    <w:rsid w:val="009E516F"/>
    <w:rsid w:val="009F2D83"/>
    <w:rsid w:val="00A034FF"/>
    <w:rsid w:val="00A050BC"/>
    <w:rsid w:val="00A15603"/>
    <w:rsid w:val="00A33C3F"/>
    <w:rsid w:val="00A411D4"/>
    <w:rsid w:val="00A444B4"/>
    <w:rsid w:val="00A507AA"/>
    <w:rsid w:val="00A574F4"/>
    <w:rsid w:val="00A8722A"/>
    <w:rsid w:val="00A87723"/>
    <w:rsid w:val="00A95AFB"/>
    <w:rsid w:val="00AA6A7C"/>
    <w:rsid w:val="00AA7769"/>
    <w:rsid w:val="00AB34F2"/>
    <w:rsid w:val="00AE5596"/>
    <w:rsid w:val="00AE6D8C"/>
    <w:rsid w:val="00AE7E9D"/>
    <w:rsid w:val="00B1644A"/>
    <w:rsid w:val="00B1781D"/>
    <w:rsid w:val="00B179BF"/>
    <w:rsid w:val="00B235F7"/>
    <w:rsid w:val="00B33AB2"/>
    <w:rsid w:val="00B43CAA"/>
    <w:rsid w:val="00B55F39"/>
    <w:rsid w:val="00B65A21"/>
    <w:rsid w:val="00B66718"/>
    <w:rsid w:val="00B6732D"/>
    <w:rsid w:val="00B73F24"/>
    <w:rsid w:val="00B74BF3"/>
    <w:rsid w:val="00B74F38"/>
    <w:rsid w:val="00B76F45"/>
    <w:rsid w:val="00B77524"/>
    <w:rsid w:val="00B85CC5"/>
    <w:rsid w:val="00B86209"/>
    <w:rsid w:val="00BA19B7"/>
    <w:rsid w:val="00BA55B8"/>
    <w:rsid w:val="00BA7176"/>
    <w:rsid w:val="00BB0359"/>
    <w:rsid w:val="00BB15BC"/>
    <w:rsid w:val="00BC5575"/>
    <w:rsid w:val="00BD170B"/>
    <w:rsid w:val="00BD4FE3"/>
    <w:rsid w:val="00BD69FE"/>
    <w:rsid w:val="00BE172A"/>
    <w:rsid w:val="00BF7A5A"/>
    <w:rsid w:val="00BF7C90"/>
    <w:rsid w:val="00C01BE1"/>
    <w:rsid w:val="00C071F1"/>
    <w:rsid w:val="00C213A7"/>
    <w:rsid w:val="00C21A71"/>
    <w:rsid w:val="00C310CE"/>
    <w:rsid w:val="00C4532E"/>
    <w:rsid w:val="00C4796A"/>
    <w:rsid w:val="00C51A35"/>
    <w:rsid w:val="00C52DD4"/>
    <w:rsid w:val="00C667E2"/>
    <w:rsid w:val="00C73D7B"/>
    <w:rsid w:val="00C77927"/>
    <w:rsid w:val="00C82578"/>
    <w:rsid w:val="00C86F7E"/>
    <w:rsid w:val="00C87F3B"/>
    <w:rsid w:val="00C97C15"/>
    <w:rsid w:val="00CA0B3F"/>
    <w:rsid w:val="00CA107C"/>
    <w:rsid w:val="00CA27BB"/>
    <w:rsid w:val="00CA3FA3"/>
    <w:rsid w:val="00CD3D7F"/>
    <w:rsid w:val="00CF4BB7"/>
    <w:rsid w:val="00D0785A"/>
    <w:rsid w:val="00D11F7C"/>
    <w:rsid w:val="00D20A5F"/>
    <w:rsid w:val="00D2121A"/>
    <w:rsid w:val="00D32780"/>
    <w:rsid w:val="00D328E0"/>
    <w:rsid w:val="00D370FB"/>
    <w:rsid w:val="00D37A71"/>
    <w:rsid w:val="00D42CE4"/>
    <w:rsid w:val="00D45977"/>
    <w:rsid w:val="00D52F14"/>
    <w:rsid w:val="00D56276"/>
    <w:rsid w:val="00D77799"/>
    <w:rsid w:val="00D858AD"/>
    <w:rsid w:val="00DA4446"/>
    <w:rsid w:val="00DB2054"/>
    <w:rsid w:val="00DB2681"/>
    <w:rsid w:val="00DB64D0"/>
    <w:rsid w:val="00DC018F"/>
    <w:rsid w:val="00DC11B8"/>
    <w:rsid w:val="00DC132A"/>
    <w:rsid w:val="00DE2127"/>
    <w:rsid w:val="00DE28D2"/>
    <w:rsid w:val="00DE2EBF"/>
    <w:rsid w:val="00DF6C06"/>
    <w:rsid w:val="00E252CC"/>
    <w:rsid w:val="00E260E0"/>
    <w:rsid w:val="00E2710F"/>
    <w:rsid w:val="00E321A1"/>
    <w:rsid w:val="00E3416B"/>
    <w:rsid w:val="00E40CBA"/>
    <w:rsid w:val="00E449F9"/>
    <w:rsid w:val="00E4614A"/>
    <w:rsid w:val="00E50AA4"/>
    <w:rsid w:val="00E5788E"/>
    <w:rsid w:val="00E63B59"/>
    <w:rsid w:val="00E672D0"/>
    <w:rsid w:val="00E738E0"/>
    <w:rsid w:val="00E76B32"/>
    <w:rsid w:val="00E86F33"/>
    <w:rsid w:val="00E9573F"/>
    <w:rsid w:val="00EA5F42"/>
    <w:rsid w:val="00ED46C1"/>
    <w:rsid w:val="00EE4AC2"/>
    <w:rsid w:val="00EE6D92"/>
    <w:rsid w:val="00EE7137"/>
    <w:rsid w:val="00EF5A4B"/>
    <w:rsid w:val="00EF61C6"/>
    <w:rsid w:val="00F004BC"/>
    <w:rsid w:val="00F02AF4"/>
    <w:rsid w:val="00F129D8"/>
    <w:rsid w:val="00F14FE5"/>
    <w:rsid w:val="00F214AA"/>
    <w:rsid w:val="00F43F17"/>
    <w:rsid w:val="00F453C7"/>
    <w:rsid w:val="00F66D27"/>
    <w:rsid w:val="00F71D57"/>
    <w:rsid w:val="00F72C73"/>
    <w:rsid w:val="00F77353"/>
    <w:rsid w:val="00F93293"/>
    <w:rsid w:val="00F93DF5"/>
    <w:rsid w:val="00F967F8"/>
    <w:rsid w:val="00FA3AE7"/>
    <w:rsid w:val="00FB36B4"/>
    <w:rsid w:val="00FD0C15"/>
    <w:rsid w:val="00FD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CACE-C044-4715-BF55-F7FE2C5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51A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9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101C"/>
  </w:style>
  <w:style w:type="paragraph" w:styleId="Podnoje">
    <w:name w:val="footer"/>
    <w:basedOn w:val="Normal"/>
    <w:link w:val="PodnojeChar"/>
    <w:uiPriority w:val="99"/>
    <w:unhideWhenUsed/>
    <w:rsid w:val="0009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101C"/>
  </w:style>
  <w:style w:type="paragraph" w:styleId="Tekstbalonia">
    <w:name w:val="Balloon Text"/>
    <w:basedOn w:val="Normal"/>
    <w:link w:val="TekstbaloniaChar"/>
    <w:uiPriority w:val="99"/>
    <w:semiHidden/>
    <w:unhideWhenUsed/>
    <w:rsid w:val="0037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C4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C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B18D5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B18D5"/>
    <w:rPr>
      <w:color w:val="954F72"/>
      <w:u w:val="single"/>
    </w:rPr>
  </w:style>
  <w:style w:type="paragraph" w:customStyle="1" w:styleId="xl65">
    <w:name w:val="xl65"/>
    <w:basedOn w:val="Normal"/>
    <w:rsid w:val="003B18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B18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3B18D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3B18D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B18D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3B18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B18D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B18D5"/>
    <w:pPr>
      <w:shd w:val="clear" w:color="000000" w:fill="5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B18D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B18D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Normal"/>
    <w:rsid w:val="003B18D5"/>
    <w:pPr>
      <w:pBdr>
        <w:top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3B18D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3B18D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3B18D5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Normal"/>
    <w:rsid w:val="003B18D5"/>
    <w:pPr>
      <w:shd w:val="clear" w:color="000000" w:fill="505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0">
    <w:name w:val="xl80"/>
    <w:basedOn w:val="Normal"/>
    <w:rsid w:val="003B18D5"/>
    <w:pPr>
      <w:shd w:val="clear" w:color="000000" w:fill="505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xl81">
    <w:name w:val="xl81"/>
    <w:basedOn w:val="Normal"/>
    <w:rsid w:val="003B18D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3B18D5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3B18D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3B18D5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2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E2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42305" TargetMode="External"/><Relationship Id="rId18" Type="http://schemas.openxmlformats.org/officeDocument/2006/relationships/hyperlink" Target="https://www.zakon.hr/cms.htm?id=39187" TargetMode="External"/><Relationship Id="rId26" Type="http://schemas.openxmlformats.org/officeDocument/2006/relationships/hyperlink" Target="https://www.zakon.hr/cms.htm?id=39339" TargetMode="External"/><Relationship Id="rId39" Type="http://schemas.openxmlformats.org/officeDocument/2006/relationships/hyperlink" Target="https://www.zakon.hr/cms.htm?id=1776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17767" TargetMode="External"/><Relationship Id="rId34" Type="http://schemas.openxmlformats.org/officeDocument/2006/relationships/hyperlink" Target="https://www.zakon.hr/cms.htm?id=40867" TargetMode="External"/><Relationship Id="rId42" Type="http://schemas.openxmlformats.org/officeDocument/2006/relationships/hyperlink" Target="https://www.zakon.hr/cms.htm?id=42213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42307" TargetMode="External"/><Relationship Id="rId17" Type="http://schemas.openxmlformats.org/officeDocument/2006/relationships/hyperlink" Target="https://www.zakon.hr/cms.htm?id=46858" TargetMode="External"/><Relationship Id="rId25" Type="http://schemas.openxmlformats.org/officeDocument/2006/relationships/hyperlink" Target="https://www.zakon.hr/cms.htm?id=17767" TargetMode="External"/><Relationship Id="rId33" Type="http://schemas.openxmlformats.org/officeDocument/2006/relationships/hyperlink" Target="https://www.zakon.hr/cms.htm?id=16888" TargetMode="External"/><Relationship Id="rId38" Type="http://schemas.openxmlformats.org/officeDocument/2006/relationships/hyperlink" Target="https://www.zakon.hr/cms.htm?id=42213" TargetMode="External"/><Relationship Id="rId46" Type="http://schemas.openxmlformats.org/officeDocument/2006/relationships/hyperlink" Target="https://www.zakon.hr/cms.htm?id=422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2305" TargetMode="External"/><Relationship Id="rId20" Type="http://schemas.openxmlformats.org/officeDocument/2006/relationships/hyperlink" Target="https://www.zakon.hr/cms.htm?id=17765" TargetMode="External"/><Relationship Id="rId29" Type="http://schemas.openxmlformats.org/officeDocument/2006/relationships/hyperlink" Target="https://www.zakon.hr/cms.htm?id=1041" TargetMode="External"/><Relationship Id="rId41" Type="http://schemas.openxmlformats.org/officeDocument/2006/relationships/hyperlink" Target="https://www.zakon.hr/cms.htm?id=39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7446" TargetMode="External"/><Relationship Id="rId24" Type="http://schemas.openxmlformats.org/officeDocument/2006/relationships/hyperlink" Target="https://www.zakon.hr/cms.htm?id=17765" TargetMode="External"/><Relationship Id="rId32" Type="http://schemas.openxmlformats.org/officeDocument/2006/relationships/hyperlink" Target="https://www.zakon.hr/cms.htm?id=1042" TargetMode="External"/><Relationship Id="rId37" Type="http://schemas.openxmlformats.org/officeDocument/2006/relationships/hyperlink" Target="https://www.zakon.hr/cms.htm?id=39339" TargetMode="External"/><Relationship Id="rId40" Type="http://schemas.openxmlformats.org/officeDocument/2006/relationships/hyperlink" Target="https://www.zakon.hr/cms.htm?id=17767" TargetMode="External"/><Relationship Id="rId45" Type="http://schemas.openxmlformats.org/officeDocument/2006/relationships/hyperlink" Target="https://www.zakon.hr/cms.htm?id=39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2307" TargetMode="External"/><Relationship Id="rId23" Type="http://schemas.openxmlformats.org/officeDocument/2006/relationships/hyperlink" Target="https://www.zakon.hr/cms.htm?id=42213" TargetMode="External"/><Relationship Id="rId28" Type="http://schemas.openxmlformats.org/officeDocument/2006/relationships/hyperlink" Target="https://www.zakon.hr/cms.htm?id=1040" TargetMode="External"/><Relationship Id="rId36" Type="http://schemas.openxmlformats.org/officeDocument/2006/relationships/hyperlink" Target="https://www.zakon.hr/cms.htm?id=1776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zakon.hr/cms.htm?id=43417" TargetMode="External"/><Relationship Id="rId19" Type="http://schemas.openxmlformats.org/officeDocument/2006/relationships/hyperlink" Target="https://www.zakon.hr/cms.htm?id=39185" TargetMode="External"/><Relationship Id="rId31" Type="http://schemas.openxmlformats.org/officeDocument/2006/relationships/hyperlink" Target="https://www.zakon.hr/cms.htm?id=1044" TargetMode="External"/><Relationship Id="rId44" Type="http://schemas.openxmlformats.org/officeDocument/2006/relationships/hyperlink" Target="https://www.zakon.hr/cms.htm?id=1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5953" TargetMode="External"/><Relationship Id="rId14" Type="http://schemas.openxmlformats.org/officeDocument/2006/relationships/hyperlink" Target="https://www.zakon.hr/cms.htm?id=46858" TargetMode="External"/><Relationship Id="rId22" Type="http://schemas.openxmlformats.org/officeDocument/2006/relationships/hyperlink" Target="https://www.zakon.hr/cms.htm?id=39339" TargetMode="External"/><Relationship Id="rId27" Type="http://schemas.openxmlformats.org/officeDocument/2006/relationships/hyperlink" Target="https://www.zakon.hr/cms.htm?id=42213" TargetMode="External"/><Relationship Id="rId30" Type="http://schemas.openxmlformats.org/officeDocument/2006/relationships/hyperlink" Target="https://www.zakon.hr/cms.htm?id=1043" TargetMode="External"/><Relationship Id="rId35" Type="http://schemas.openxmlformats.org/officeDocument/2006/relationships/hyperlink" Target="https://www.zakon.hr/cms.htm?id=17765" TargetMode="External"/><Relationship Id="rId43" Type="http://schemas.openxmlformats.org/officeDocument/2006/relationships/hyperlink" Target="https://www.zakon.hr/cms.htm?id=1776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zakon.hr/cms.htm?id=3595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60D8-8552-407D-B9EF-910A319B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14259</Words>
  <Characters>81277</Characters>
  <Application>Microsoft Office Word</Application>
  <DocSecurity>0</DocSecurity>
  <Lines>677</Lines>
  <Paragraphs>190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Diogen Šuljić</cp:lastModifiedBy>
  <cp:revision>2</cp:revision>
  <cp:lastPrinted>2019-11-28T12:36:00Z</cp:lastPrinted>
  <dcterms:created xsi:type="dcterms:W3CDTF">2022-01-05T10:53:00Z</dcterms:created>
  <dcterms:modified xsi:type="dcterms:W3CDTF">2022-01-05T10:53:00Z</dcterms:modified>
</cp:coreProperties>
</file>